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5" w:rsidRPr="005F38F6" w:rsidRDefault="00010DD7" w:rsidP="00D90A35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5F38F6">
        <w:rPr>
          <w:rFonts w:eastAsia="標楷體"/>
          <w:b/>
          <w:sz w:val="44"/>
          <w:szCs w:val="44"/>
        </w:rPr>
        <w:t>台灣</w:t>
      </w:r>
      <w:r w:rsidR="00D90A35" w:rsidRPr="005F38F6">
        <w:rPr>
          <w:rFonts w:eastAsia="標楷體"/>
          <w:b/>
          <w:sz w:val="44"/>
          <w:szCs w:val="44"/>
        </w:rPr>
        <w:t>國立中山大學</w:t>
      </w:r>
      <w:r w:rsidR="002F1134" w:rsidRPr="005F38F6">
        <w:rPr>
          <w:rFonts w:eastAsia="標楷體"/>
          <w:b/>
          <w:sz w:val="44"/>
          <w:szCs w:val="44"/>
        </w:rPr>
        <w:t xml:space="preserve"> </w:t>
      </w:r>
      <w:r w:rsidR="00D90A35" w:rsidRPr="005F38F6">
        <w:rPr>
          <w:rFonts w:eastAsia="標楷體"/>
          <w:b/>
          <w:sz w:val="44"/>
          <w:szCs w:val="44"/>
        </w:rPr>
        <w:t>產學營運及推廣教育處</w:t>
      </w:r>
    </w:p>
    <w:p w:rsidR="00414320" w:rsidRPr="005F38F6" w:rsidRDefault="00D90A35" w:rsidP="00D90A35">
      <w:pPr>
        <w:shd w:val="clear" w:color="auto" w:fill="FFFFFF"/>
        <w:jc w:val="center"/>
        <w:rPr>
          <w:rFonts w:eastAsia="華康隸書體"/>
          <w:b/>
          <w:spacing w:val="-4"/>
          <w:sz w:val="22"/>
          <w:szCs w:val="22"/>
        </w:rPr>
      </w:pPr>
      <w:r w:rsidRPr="005F38F6">
        <w:rPr>
          <w:rFonts w:eastAsia="標楷體"/>
          <w:b/>
          <w:color w:val="2A2A2A"/>
          <w:spacing w:val="-4"/>
          <w:sz w:val="22"/>
          <w:szCs w:val="22"/>
        </w:rPr>
        <w:t>Office of Industrial Collaboration and Continuing Education Affairs</w:t>
      </w:r>
      <w:r w:rsidRPr="005F38F6">
        <w:rPr>
          <w:rFonts w:eastAsia="華康隸書體"/>
          <w:b/>
          <w:spacing w:val="-4"/>
          <w:sz w:val="22"/>
          <w:szCs w:val="22"/>
        </w:rPr>
        <w:t xml:space="preserve">, </w:t>
      </w:r>
    </w:p>
    <w:p w:rsidR="00D90A35" w:rsidRPr="005F38F6" w:rsidRDefault="00D90A35" w:rsidP="00D90A35">
      <w:pPr>
        <w:shd w:val="clear" w:color="auto" w:fill="FFFFFF"/>
        <w:jc w:val="center"/>
        <w:rPr>
          <w:rFonts w:eastAsia="華康隸書體"/>
          <w:b/>
          <w:spacing w:val="-4"/>
          <w:sz w:val="22"/>
          <w:szCs w:val="22"/>
        </w:rPr>
      </w:pPr>
      <w:r w:rsidRPr="005F38F6">
        <w:rPr>
          <w:rFonts w:eastAsia="華康隸書體"/>
          <w:b/>
          <w:spacing w:val="-4"/>
          <w:sz w:val="22"/>
          <w:szCs w:val="22"/>
        </w:rPr>
        <w:t xml:space="preserve">National Sun </w:t>
      </w:r>
      <w:proofErr w:type="spellStart"/>
      <w:r w:rsidRPr="005F38F6">
        <w:rPr>
          <w:rFonts w:eastAsia="華康隸書體"/>
          <w:b/>
          <w:spacing w:val="-4"/>
          <w:sz w:val="22"/>
          <w:szCs w:val="22"/>
        </w:rPr>
        <w:t>Yat-sen</w:t>
      </w:r>
      <w:proofErr w:type="spellEnd"/>
      <w:r w:rsidRPr="005F38F6">
        <w:rPr>
          <w:rFonts w:eastAsia="華康隸書體"/>
          <w:b/>
          <w:spacing w:val="-4"/>
          <w:sz w:val="22"/>
          <w:szCs w:val="22"/>
        </w:rPr>
        <w:t xml:space="preserve"> University</w:t>
      </w:r>
      <w:r w:rsidR="00414320" w:rsidRPr="005F38F6">
        <w:rPr>
          <w:rFonts w:eastAsia="華康隸書體"/>
          <w:b/>
          <w:spacing w:val="-4"/>
          <w:sz w:val="22"/>
          <w:szCs w:val="22"/>
        </w:rPr>
        <w:t>, Taiwan</w:t>
      </w:r>
    </w:p>
    <w:p w:rsidR="007D44EB" w:rsidRPr="005F38F6" w:rsidRDefault="007D44EB" w:rsidP="007D44EB">
      <w:pPr>
        <w:tabs>
          <w:tab w:val="left" w:pos="5600"/>
        </w:tabs>
        <w:spacing w:beforeLines="50" w:before="120"/>
        <w:jc w:val="center"/>
        <w:rPr>
          <w:rFonts w:eastAsia="標楷體"/>
          <w:b/>
          <w:color w:val="FF00FF"/>
          <w:sz w:val="26"/>
          <w:szCs w:val="26"/>
        </w:rPr>
      </w:pPr>
      <w:r w:rsidRPr="005F38F6">
        <w:rPr>
          <w:rFonts w:eastAsia="標楷體"/>
          <w:b/>
          <w:sz w:val="36"/>
          <w:szCs w:val="36"/>
        </w:rPr>
        <w:t>『</w:t>
      </w:r>
      <w:r w:rsidR="00010DD7" w:rsidRPr="005F38F6">
        <w:rPr>
          <w:rFonts w:eastAsia="標楷體"/>
          <w:b/>
          <w:color w:val="0000FF"/>
          <w:sz w:val="34"/>
        </w:rPr>
        <w:t>馬來西亞企業管理專</w:t>
      </w:r>
      <w:r w:rsidR="008F53EE" w:rsidRPr="005F38F6">
        <w:rPr>
          <w:rFonts w:eastAsia="標楷體"/>
          <w:b/>
          <w:color w:val="0000FF"/>
          <w:sz w:val="34"/>
        </w:rPr>
        <w:t>班</w:t>
      </w:r>
      <w:r w:rsidR="003B2E87" w:rsidRPr="005F38F6">
        <w:rPr>
          <w:rFonts w:eastAsia="標楷體"/>
          <w:b/>
          <w:color w:val="0000FF"/>
          <w:sz w:val="34"/>
        </w:rPr>
        <w:t>第</w:t>
      </w:r>
      <w:r w:rsidR="008F53EE" w:rsidRPr="005F38F6">
        <w:rPr>
          <w:rFonts w:eastAsia="標楷體"/>
          <w:b/>
          <w:color w:val="0000FF"/>
          <w:sz w:val="34"/>
        </w:rPr>
        <w:t>1</w:t>
      </w:r>
      <w:r w:rsidR="003B2E87" w:rsidRPr="005F38F6">
        <w:rPr>
          <w:rFonts w:eastAsia="標楷體"/>
          <w:b/>
          <w:color w:val="0000FF"/>
          <w:sz w:val="34"/>
        </w:rPr>
        <w:t>期</w:t>
      </w:r>
      <w:r w:rsidRPr="005F38F6">
        <w:rPr>
          <w:rFonts w:eastAsia="標楷體"/>
          <w:b/>
          <w:sz w:val="36"/>
          <w:szCs w:val="36"/>
        </w:rPr>
        <w:t>』招生簡章</w:t>
      </w:r>
    </w:p>
    <w:p w:rsidR="007D44EB" w:rsidRPr="005F38F6" w:rsidRDefault="002438D0" w:rsidP="007D44EB">
      <w:pPr>
        <w:spacing w:line="240" w:lineRule="exact"/>
        <w:rPr>
          <w:rFonts w:eastAsia="標楷體"/>
          <w:sz w:val="28"/>
          <w:szCs w:val="28"/>
        </w:rPr>
      </w:pPr>
      <w:bookmarkStart w:id="0" w:name="OLE_LINK1"/>
      <w:r w:rsidRPr="005F38F6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83185</wp:posOffset>
                </wp:positionV>
                <wp:extent cx="5928360" cy="0"/>
                <wp:effectExtent l="24130" t="20955" r="1968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145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55pt" to="460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itGA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xWQ+nYFodDhLSDEUGuv8J647FIISS+Acgclp63wgQoohJfxH6Y2Q&#10;MootFepLPJ1naYDuDLTO9jIWOy0FC4mhxNnDvpIWnUiwTnxih3DymGb1UbEI3HLC1rfYEyGvMRCR&#10;KuBBW0DtFl298WORLtbz9Twf5ZPZepSndT36uKny0WyTfXiqp3VV1dnPQC3Li1YwxlVgN/g0y//O&#10;B7cbc3XY3an3kSRv0ePsgOzwjqSjrkHKqyn2ml12dtAbrBmTb9coeP9xD/HjZV/9AgAA//8DAFBL&#10;AwQUAAYACAAAACEA5Xvv9N0AAAAJAQAADwAAAGRycy9kb3ducmV2LnhtbEyPQUvDQBCF74L/YRnB&#10;W7tJhGJjNqUWihS92PoDttlpEpqdDdlpm/x7Rzzocd57vPlesRp9p644xDaQgXSegEKqgmupNvB1&#10;2M6eQUW25GwXCA1MGGFV3t8VNnfhRp943XOtpIRibg00zH2udawa9DbOQ48k3ikM3rKcQ63dYG9S&#10;7judJclCe9uSfGhsj5sGq/P+4g3wOXl7f7Xbae1PO66XU+V3mw9jHh/G9QsoxpH/wvCDL+hQCtMx&#10;XMhF1RmYpZlsYTGeUlASWGbpAtTxV9Blof8vKL8BAAD//wMAUEsBAi0AFAAGAAgAAAAhALaDOJL+&#10;AAAA4QEAABMAAAAAAAAAAAAAAAAAAAAAAFtDb250ZW50X1R5cGVzXS54bWxQSwECLQAUAAYACAAA&#10;ACEAOP0h/9YAAACUAQAACwAAAAAAAAAAAAAAAAAvAQAAX3JlbHMvLnJlbHNQSwECLQAUAAYACAAA&#10;ACEAGJhorRgCAAA0BAAADgAAAAAAAAAAAAAAAAAuAgAAZHJzL2Uyb0RvYy54bWxQSwECLQAUAAYA&#10;CAAAACEA5Xvv9N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bookmarkEnd w:id="0"/>
    <w:p w:rsidR="00414320" w:rsidRPr="005F38F6" w:rsidRDefault="00B568B7" w:rsidP="00414320">
      <w:pPr>
        <w:spacing w:beforeLines="50" w:before="120" w:line="320" w:lineRule="exact"/>
        <w:ind w:left="1488" w:hangingChars="531" w:hanging="1488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一、</w:t>
      </w:r>
      <w:r w:rsidR="007D44EB" w:rsidRPr="005F38F6">
        <w:rPr>
          <w:rFonts w:eastAsia="標楷體"/>
          <w:b/>
          <w:color w:val="0000FF"/>
          <w:sz w:val="28"/>
          <w:szCs w:val="28"/>
        </w:rPr>
        <w:t>課程</w:t>
      </w:r>
      <w:r w:rsidR="003B2E87" w:rsidRPr="005F38F6">
        <w:rPr>
          <w:rFonts w:eastAsia="標楷體"/>
          <w:b/>
          <w:color w:val="0000FF"/>
          <w:sz w:val="28"/>
          <w:szCs w:val="28"/>
        </w:rPr>
        <w:t>介紹</w:t>
      </w:r>
      <w:r w:rsidR="007D44EB" w:rsidRPr="005F38F6">
        <w:rPr>
          <w:rFonts w:eastAsia="標楷體"/>
          <w:b/>
          <w:color w:val="0000FF"/>
          <w:sz w:val="28"/>
          <w:szCs w:val="28"/>
        </w:rPr>
        <w:t>：</w:t>
      </w:r>
    </w:p>
    <w:p w:rsidR="00010DD7" w:rsidRPr="005F38F6" w:rsidRDefault="00414320" w:rsidP="005F38F6">
      <w:pPr>
        <w:spacing w:beforeLines="50" w:before="120" w:line="360" w:lineRule="exact"/>
        <w:ind w:left="2"/>
        <w:rPr>
          <w:rFonts w:eastAsia="標楷體"/>
          <w:szCs w:val="24"/>
        </w:rPr>
      </w:pPr>
      <w:r w:rsidRPr="005F38F6">
        <w:rPr>
          <w:rFonts w:eastAsia="標楷體"/>
          <w:sz w:val="28"/>
          <w:szCs w:val="28"/>
        </w:rPr>
        <w:t xml:space="preserve">    </w:t>
      </w:r>
      <w:r w:rsidR="00010DD7" w:rsidRPr="005F38F6">
        <w:rPr>
          <w:rFonts w:eastAsia="標楷體"/>
          <w:szCs w:val="24"/>
        </w:rPr>
        <w:t>《孫子兵法》是策略哲學，是贏的哲學，是觀察勝敗、構思策略、贏得勝利的哲學。孫子不為一時、一地、一人、一事而說法，實為千萬人、千萬事、千萬地、千萬世而說法，故能放之四海，</w:t>
      </w:r>
      <w:proofErr w:type="gramStart"/>
      <w:r w:rsidR="00010DD7" w:rsidRPr="005F38F6">
        <w:rPr>
          <w:rFonts w:eastAsia="標楷體"/>
          <w:szCs w:val="24"/>
        </w:rPr>
        <w:t>彌諸八方</w:t>
      </w:r>
      <w:proofErr w:type="gramEnd"/>
      <w:r w:rsidR="00010DD7" w:rsidRPr="005F38F6">
        <w:rPr>
          <w:rFonts w:eastAsia="標楷體"/>
          <w:szCs w:val="24"/>
        </w:rPr>
        <w:t>，馳騁中西，歷久彌新。國家盛衰存亡的死生之地、企業優勝劣敗的死生之地、乃至於個人安身立命的死生之地，無不盡</w:t>
      </w:r>
      <w:proofErr w:type="gramStart"/>
      <w:r w:rsidR="00010DD7" w:rsidRPr="005F38F6">
        <w:rPr>
          <w:rFonts w:eastAsia="標楷體"/>
          <w:szCs w:val="24"/>
        </w:rPr>
        <w:t>括</w:t>
      </w:r>
      <w:proofErr w:type="gramEnd"/>
      <w:r w:rsidR="00010DD7" w:rsidRPr="005F38F6">
        <w:rPr>
          <w:rFonts w:eastAsia="標楷體"/>
          <w:szCs w:val="24"/>
        </w:rPr>
        <w:t>。執行力和領導力的道理亦在其中，故領導者不可不察，欲有所作為的人亦不可不察。兵法之用，</w:t>
      </w:r>
      <w:proofErr w:type="gramStart"/>
      <w:r w:rsidR="00010DD7" w:rsidRPr="005F38F6">
        <w:rPr>
          <w:rFonts w:eastAsia="標楷體"/>
          <w:szCs w:val="24"/>
        </w:rPr>
        <w:t>繫於識</w:t>
      </w:r>
      <w:proofErr w:type="gramEnd"/>
      <w:r w:rsidR="00010DD7" w:rsidRPr="005F38F6">
        <w:rPr>
          <w:rFonts w:eastAsia="標楷體"/>
          <w:szCs w:val="24"/>
        </w:rPr>
        <w:t>見與氣度，</w:t>
      </w:r>
      <w:proofErr w:type="gramStart"/>
      <w:r w:rsidR="00010DD7" w:rsidRPr="005F38F6">
        <w:rPr>
          <w:rFonts w:eastAsia="標楷體"/>
          <w:szCs w:val="24"/>
        </w:rPr>
        <w:t>故欲用</w:t>
      </w:r>
      <w:proofErr w:type="gramEnd"/>
      <w:r w:rsidR="00010DD7" w:rsidRPr="005F38F6">
        <w:rPr>
          <w:rFonts w:eastAsia="標楷體"/>
          <w:szCs w:val="24"/>
        </w:rPr>
        <w:t>兵法，必先求志趣高遠。熟讀孫子兵法，存之心胸，</w:t>
      </w:r>
      <w:proofErr w:type="gramStart"/>
      <w:r w:rsidR="00010DD7" w:rsidRPr="005F38F6">
        <w:rPr>
          <w:rFonts w:eastAsia="標楷體"/>
          <w:szCs w:val="24"/>
        </w:rPr>
        <w:t>默領神</w:t>
      </w:r>
      <w:proofErr w:type="gramEnd"/>
      <w:r w:rsidR="00010DD7" w:rsidRPr="005F38F6">
        <w:rPr>
          <w:rFonts w:eastAsia="標楷體"/>
          <w:szCs w:val="24"/>
        </w:rPr>
        <w:t>會，習焉</w:t>
      </w:r>
      <w:proofErr w:type="gramStart"/>
      <w:r w:rsidR="00010DD7" w:rsidRPr="005F38F6">
        <w:rPr>
          <w:rFonts w:eastAsia="標楷體"/>
          <w:szCs w:val="24"/>
        </w:rPr>
        <w:t>而慧力開啟</w:t>
      </w:r>
      <w:proofErr w:type="gramEnd"/>
      <w:r w:rsidR="00010DD7" w:rsidRPr="005F38F6">
        <w:rPr>
          <w:rFonts w:eastAsia="標楷體"/>
          <w:szCs w:val="24"/>
        </w:rPr>
        <w:t>，久之</w:t>
      </w:r>
      <w:proofErr w:type="gramStart"/>
      <w:r w:rsidR="00010DD7" w:rsidRPr="005F38F6">
        <w:rPr>
          <w:rFonts w:eastAsia="標楷體"/>
          <w:szCs w:val="24"/>
        </w:rPr>
        <w:t>可脫然</w:t>
      </w:r>
      <w:proofErr w:type="gramEnd"/>
      <w:r w:rsidR="00010DD7" w:rsidRPr="005F38F6">
        <w:rPr>
          <w:rFonts w:eastAsia="標楷體"/>
          <w:szCs w:val="24"/>
        </w:rPr>
        <w:t>超出。</w:t>
      </w:r>
    </w:p>
    <w:p w:rsidR="00414320" w:rsidRPr="005F38F6" w:rsidRDefault="00414320" w:rsidP="005F38F6">
      <w:pPr>
        <w:spacing w:beforeLines="50" w:before="120" w:line="360" w:lineRule="exact"/>
        <w:rPr>
          <w:rFonts w:eastAsia="標楷體"/>
          <w:szCs w:val="24"/>
        </w:rPr>
      </w:pPr>
      <w:r w:rsidRPr="005F38F6">
        <w:rPr>
          <w:rFonts w:eastAsia="標楷體"/>
          <w:szCs w:val="24"/>
        </w:rPr>
        <w:t xml:space="preserve">    </w:t>
      </w:r>
      <w:r w:rsidR="00EE5E8F" w:rsidRPr="005F38F6">
        <w:rPr>
          <w:rFonts w:eastAsia="標楷體"/>
          <w:color w:val="FF0000"/>
          <w:szCs w:val="24"/>
        </w:rPr>
        <w:t>台灣國立中山大學於</w:t>
      </w:r>
      <w:r w:rsidR="00EE5E8F" w:rsidRPr="005F38F6">
        <w:rPr>
          <w:rFonts w:eastAsia="標楷體"/>
          <w:color w:val="FF0000"/>
          <w:szCs w:val="24"/>
        </w:rPr>
        <w:t>2007</w:t>
      </w:r>
      <w:r w:rsidR="00EE5E8F" w:rsidRPr="005F38F6">
        <w:rPr>
          <w:rFonts w:eastAsia="標楷體"/>
          <w:color w:val="FF0000"/>
          <w:szCs w:val="24"/>
        </w:rPr>
        <w:t>年以後便與台灣大學雙雙進入最具權威的英國金融時報</w:t>
      </w:r>
      <w:r w:rsidR="00EE5E8F" w:rsidRPr="005F38F6">
        <w:rPr>
          <w:rFonts w:eastAsia="標楷體"/>
          <w:color w:val="FF0000"/>
          <w:szCs w:val="24"/>
        </w:rPr>
        <w:t>(Financial Times)</w:t>
      </w:r>
      <w:r w:rsidR="00EE5E8F" w:rsidRPr="005F38F6">
        <w:rPr>
          <w:rFonts w:eastAsia="標楷體"/>
          <w:color w:val="FF0000"/>
          <w:szCs w:val="24"/>
        </w:rPr>
        <w:t>全球</w:t>
      </w:r>
      <w:r w:rsidR="00EE5E8F" w:rsidRPr="005F38F6">
        <w:rPr>
          <w:rFonts w:eastAsia="標楷體"/>
          <w:color w:val="FF0000"/>
          <w:szCs w:val="24"/>
        </w:rPr>
        <w:t>EMBA</w:t>
      </w:r>
      <w:r w:rsidR="00EE5E8F" w:rsidRPr="005F38F6">
        <w:rPr>
          <w:rFonts w:eastAsia="標楷體"/>
          <w:color w:val="FF0000"/>
          <w:szCs w:val="24"/>
        </w:rPr>
        <w:t>百大排行榜內，</w:t>
      </w:r>
      <w:r w:rsidR="00EE5E8F" w:rsidRPr="005F38F6">
        <w:rPr>
          <w:rFonts w:eastAsia="標楷體"/>
          <w:color w:val="FF0000"/>
          <w:szCs w:val="24"/>
        </w:rPr>
        <w:t>2014</w:t>
      </w:r>
      <w:r w:rsidR="00EE5E8F" w:rsidRPr="005F38F6">
        <w:rPr>
          <w:rFonts w:eastAsia="標楷體"/>
          <w:color w:val="FF0000"/>
          <w:szCs w:val="24"/>
        </w:rPr>
        <w:t>年排名為第</w:t>
      </w:r>
      <w:r w:rsidR="00EE5E8F" w:rsidRPr="005F38F6">
        <w:rPr>
          <w:rFonts w:eastAsia="標楷體"/>
          <w:color w:val="FF0000"/>
          <w:szCs w:val="24"/>
        </w:rPr>
        <w:t>83</w:t>
      </w:r>
      <w:r w:rsidR="00EE5E8F" w:rsidRPr="005F38F6">
        <w:rPr>
          <w:rFonts w:eastAsia="標楷體"/>
          <w:color w:val="FF0000"/>
          <w:szCs w:val="24"/>
        </w:rPr>
        <w:t>名，</w:t>
      </w:r>
      <w:r w:rsidR="00EE5E8F" w:rsidRPr="005F38F6">
        <w:rPr>
          <w:rFonts w:eastAsia="標楷體"/>
          <w:color w:val="FF0000"/>
          <w:szCs w:val="24"/>
        </w:rPr>
        <w:t>2015</w:t>
      </w:r>
      <w:r w:rsidR="00EE5E8F" w:rsidRPr="005F38F6">
        <w:rPr>
          <w:rFonts w:eastAsia="標楷體"/>
          <w:color w:val="FF0000"/>
          <w:szCs w:val="24"/>
        </w:rPr>
        <w:t>年</w:t>
      </w:r>
      <w:r w:rsidRPr="005F38F6">
        <w:rPr>
          <w:rFonts w:eastAsia="標楷體"/>
          <w:color w:val="FF0000"/>
          <w:szCs w:val="24"/>
        </w:rPr>
        <w:t>更</w:t>
      </w:r>
      <w:r w:rsidR="00EE5E8F" w:rsidRPr="005F38F6">
        <w:rPr>
          <w:rFonts w:eastAsia="標楷體"/>
          <w:color w:val="FF0000"/>
          <w:szCs w:val="24"/>
        </w:rPr>
        <w:t>提升至第</w:t>
      </w:r>
      <w:r w:rsidR="00EE5E8F" w:rsidRPr="005F38F6">
        <w:rPr>
          <w:rFonts w:eastAsia="標楷體"/>
          <w:color w:val="FF0000"/>
          <w:szCs w:val="24"/>
        </w:rPr>
        <w:t>64</w:t>
      </w:r>
      <w:r w:rsidR="00EE5E8F" w:rsidRPr="005F38F6">
        <w:rPr>
          <w:rFonts w:eastAsia="標楷體"/>
          <w:color w:val="FF0000"/>
          <w:szCs w:val="24"/>
        </w:rPr>
        <w:t>名，連續兩年成為全國唯一進入百大排行榜的學校</w:t>
      </w:r>
      <w:r w:rsidR="00EE5E8F" w:rsidRPr="005F38F6">
        <w:rPr>
          <w:rFonts w:eastAsia="標楷體"/>
          <w:szCs w:val="24"/>
        </w:rPr>
        <w:t>。而「孫子兵法</w:t>
      </w:r>
      <w:r w:rsidR="002E5D2E" w:rsidRPr="005F38F6">
        <w:rPr>
          <w:rFonts w:eastAsia="標楷體"/>
          <w:szCs w:val="24"/>
        </w:rPr>
        <w:t>應用於商業經營</w:t>
      </w:r>
      <w:r w:rsidR="00EE5E8F" w:rsidRPr="005F38F6">
        <w:rPr>
          <w:rFonts w:eastAsia="標楷體"/>
          <w:szCs w:val="24"/>
        </w:rPr>
        <w:t>」這門</w:t>
      </w:r>
      <w:r w:rsidR="00010DD7" w:rsidRPr="005F38F6">
        <w:rPr>
          <w:rFonts w:eastAsia="標楷體"/>
          <w:szCs w:val="24"/>
        </w:rPr>
        <w:t>課程</w:t>
      </w:r>
      <w:r w:rsidR="00EE5E8F" w:rsidRPr="005F38F6">
        <w:rPr>
          <w:rFonts w:eastAsia="標楷體"/>
          <w:szCs w:val="24"/>
        </w:rPr>
        <w:t>即為中山大學管理學院</w:t>
      </w:r>
      <w:r w:rsidR="00EE5E8F" w:rsidRPr="005F38F6">
        <w:rPr>
          <w:rFonts w:eastAsia="標楷體"/>
          <w:szCs w:val="24"/>
        </w:rPr>
        <w:t>EMBA</w:t>
      </w:r>
      <w:r w:rsidR="00EE5E8F" w:rsidRPr="005F38F6">
        <w:rPr>
          <w:rFonts w:eastAsia="標楷體"/>
          <w:szCs w:val="24"/>
        </w:rPr>
        <w:t>學程中，</w:t>
      </w:r>
      <w:r w:rsidRPr="005F38F6">
        <w:rPr>
          <w:rFonts w:eastAsia="標楷體"/>
          <w:szCs w:val="24"/>
        </w:rPr>
        <w:t>讓</w:t>
      </w:r>
      <w:r w:rsidR="00EE5E8F" w:rsidRPr="005F38F6">
        <w:rPr>
          <w:rFonts w:eastAsia="標楷體"/>
          <w:szCs w:val="24"/>
        </w:rPr>
        <w:t>這些在企業中已是高階經營管理者的學生</w:t>
      </w:r>
      <w:r w:rsidRPr="005F38F6">
        <w:rPr>
          <w:rFonts w:eastAsia="標楷體"/>
          <w:szCs w:val="24"/>
        </w:rPr>
        <w:t>們，感到最為實用和</w:t>
      </w:r>
      <w:r w:rsidR="00EE5E8F" w:rsidRPr="005F38F6">
        <w:rPr>
          <w:rFonts w:eastAsia="標楷體"/>
          <w:szCs w:val="24"/>
        </w:rPr>
        <w:t>歡迎的</w:t>
      </w:r>
      <w:r w:rsidRPr="005F38F6">
        <w:rPr>
          <w:rFonts w:eastAsia="標楷體"/>
          <w:szCs w:val="24"/>
        </w:rPr>
        <w:t>熱門</w:t>
      </w:r>
      <w:r w:rsidR="00EE5E8F" w:rsidRPr="005F38F6">
        <w:rPr>
          <w:rFonts w:eastAsia="標楷體"/>
          <w:szCs w:val="24"/>
        </w:rPr>
        <w:t>課程之一，</w:t>
      </w:r>
      <w:r w:rsidRPr="005F38F6">
        <w:rPr>
          <w:rFonts w:eastAsia="標楷體"/>
          <w:szCs w:val="24"/>
        </w:rPr>
        <w:t>由專長於傳統哲學下的策略管理應用的</w:t>
      </w:r>
      <w:r w:rsidR="00010DD7" w:rsidRPr="005F38F6">
        <w:rPr>
          <w:rFonts w:eastAsia="標楷體"/>
          <w:color w:val="0000FF"/>
          <w:szCs w:val="24"/>
        </w:rPr>
        <w:t>企業管理學系林峰立專任副教授</w:t>
      </w:r>
      <w:proofErr w:type="gramStart"/>
      <w:r w:rsidRPr="005F38F6">
        <w:rPr>
          <w:rFonts w:eastAsia="標楷體"/>
          <w:szCs w:val="24"/>
        </w:rPr>
        <w:t>主授。</w:t>
      </w:r>
      <w:proofErr w:type="gramEnd"/>
    </w:p>
    <w:p w:rsidR="007D44EB" w:rsidRPr="005F38F6" w:rsidRDefault="00414320" w:rsidP="005F38F6">
      <w:pPr>
        <w:spacing w:beforeLines="50" w:before="120" w:line="360" w:lineRule="exact"/>
        <w:ind w:left="2"/>
        <w:rPr>
          <w:rFonts w:eastAsia="標楷體"/>
          <w:sz w:val="28"/>
          <w:szCs w:val="28"/>
        </w:rPr>
      </w:pPr>
      <w:r w:rsidRPr="005F38F6">
        <w:rPr>
          <w:rFonts w:eastAsia="標楷體"/>
          <w:szCs w:val="24"/>
        </w:rPr>
        <w:t xml:space="preserve">    </w:t>
      </w:r>
      <w:r w:rsidR="00EE5E8F" w:rsidRPr="005F38F6">
        <w:rPr>
          <w:rFonts w:eastAsia="標楷體"/>
          <w:szCs w:val="24"/>
        </w:rPr>
        <w:t>而為什麼許多成功的</w:t>
      </w:r>
      <w:proofErr w:type="gramStart"/>
      <w:r w:rsidR="00EE5E8F" w:rsidRPr="005F38F6">
        <w:rPr>
          <w:rFonts w:eastAsia="標楷體"/>
          <w:szCs w:val="24"/>
        </w:rPr>
        <w:t>經營者會奉</w:t>
      </w:r>
      <w:proofErr w:type="gramEnd"/>
      <w:r w:rsidR="00EE5E8F" w:rsidRPr="005F38F6">
        <w:rPr>
          <w:rFonts w:eastAsia="標楷體"/>
          <w:szCs w:val="24"/>
        </w:rPr>
        <w:t>2500</w:t>
      </w:r>
      <w:r w:rsidR="00EE5E8F" w:rsidRPr="005F38F6">
        <w:rPr>
          <w:rFonts w:eastAsia="標楷體"/>
          <w:szCs w:val="24"/>
        </w:rPr>
        <w:t>年前的兵法書為圭臬，從書中體會到歷久彌新的道理？林教授說：因為每位成功人士，都有自己的成</w:t>
      </w:r>
      <w:r w:rsidR="00E26B66" w:rsidRPr="005F38F6">
        <w:rPr>
          <w:rFonts w:eastAsia="標楷體"/>
          <w:szCs w:val="24"/>
        </w:rPr>
        <w:t>功哲學，簡而言之，他們都是哲學家，而「孫子兵法正是探討贏的哲學</w:t>
      </w:r>
      <w:r w:rsidR="00EE5E8F" w:rsidRPr="005F38F6">
        <w:rPr>
          <w:rFonts w:eastAsia="標楷體"/>
          <w:szCs w:val="24"/>
        </w:rPr>
        <w:t>」</w:t>
      </w:r>
      <w:r w:rsidR="00E26B66" w:rsidRPr="005F38F6">
        <w:rPr>
          <w:rFonts w:eastAsia="標楷體"/>
          <w:szCs w:val="24"/>
        </w:rPr>
        <w:t>。本課程</w:t>
      </w:r>
      <w:r w:rsidR="00010DD7" w:rsidRPr="005F38F6">
        <w:rPr>
          <w:rFonts w:eastAsia="標楷體"/>
          <w:szCs w:val="24"/>
        </w:rPr>
        <w:t>將詳細講述「孫子兵法」十三篇的策略哲學，從管理案例印證兵法。</w:t>
      </w:r>
      <w:r w:rsidR="00010DD7" w:rsidRPr="005F38F6">
        <w:rPr>
          <w:rFonts w:eastAsia="標楷體"/>
          <w:sz w:val="28"/>
          <w:szCs w:val="28"/>
        </w:rPr>
        <w:br/>
      </w:r>
    </w:p>
    <w:p w:rsidR="00447072" w:rsidRPr="005F38F6" w:rsidRDefault="00B568B7" w:rsidP="005F38F6">
      <w:pPr>
        <w:spacing w:beforeLines="50" w:before="120" w:afterLines="50" w:after="120" w:line="320" w:lineRule="exact"/>
        <w:ind w:left="1488" w:hangingChars="531" w:hanging="1488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二、</w:t>
      </w:r>
      <w:r w:rsidR="007D44EB" w:rsidRPr="005F38F6">
        <w:rPr>
          <w:rFonts w:eastAsia="標楷體"/>
          <w:b/>
          <w:color w:val="0000FF"/>
          <w:sz w:val="28"/>
          <w:szCs w:val="28"/>
        </w:rPr>
        <w:t>課程特色：</w:t>
      </w:r>
      <w:r w:rsidR="005F38F6" w:rsidRPr="005F38F6">
        <w:rPr>
          <w:rFonts w:eastAsia="標楷體"/>
          <w:b/>
          <w:color w:val="0000FF"/>
          <w:sz w:val="28"/>
          <w:szCs w:val="28"/>
        </w:rPr>
        <w:t xml:space="preserve"> </w:t>
      </w:r>
    </w:p>
    <w:p w:rsidR="00447072" w:rsidRPr="005F38F6" w:rsidRDefault="00447072" w:rsidP="005F38F6">
      <w:pPr>
        <w:numPr>
          <w:ilvl w:val="0"/>
          <w:numId w:val="11"/>
        </w:numPr>
        <w:spacing w:line="360" w:lineRule="exact"/>
        <w:rPr>
          <w:rFonts w:eastAsia="標楷體"/>
          <w:szCs w:val="28"/>
        </w:rPr>
      </w:pPr>
      <w:r w:rsidRPr="005F38F6">
        <w:rPr>
          <w:rFonts w:eastAsia="標楷體"/>
          <w:b/>
          <w:color w:val="C45911" w:themeColor="accent2" w:themeShade="BF"/>
          <w:sz w:val="28"/>
        </w:rPr>
        <w:t>航向正確的道路</w:t>
      </w:r>
      <w:proofErr w:type="gramStart"/>
      <w:r w:rsidRPr="005F38F6">
        <w:rPr>
          <w:rFonts w:eastAsia="標楷體"/>
          <w:szCs w:val="28"/>
        </w:rPr>
        <w:t>—</w:t>
      </w:r>
      <w:proofErr w:type="gramEnd"/>
      <w:r w:rsidRPr="005F38F6">
        <w:rPr>
          <w:rFonts w:eastAsia="標楷體"/>
          <w:szCs w:val="28"/>
        </w:rPr>
        <w:t>掌握</w:t>
      </w:r>
      <w:r w:rsidR="00EE5B9C" w:rsidRPr="005F38F6">
        <w:rPr>
          <w:rFonts w:eastAsia="標楷體"/>
          <w:szCs w:val="28"/>
        </w:rPr>
        <w:t>五事</w:t>
      </w:r>
      <w:r w:rsidRPr="005F38F6">
        <w:rPr>
          <w:rFonts w:eastAsia="標楷體"/>
          <w:szCs w:val="28"/>
        </w:rPr>
        <w:t>「道、天、地、將、法」，</w:t>
      </w:r>
      <w:r w:rsidR="00EE5B9C" w:rsidRPr="005F38F6">
        <w:rPr>
          <w:rFonts w:eastAsia="標楷體"/>
          <w:szCs w:val="28"/>
        </w:rPr>
        <w:t>分析出有關存亡的大</w:t>
      </w:r>
      <w:r w:rsidR="005157A8" w:rsidRPr="005F38F6">
        <w:rPr>
          <w:rFonts w:eastAsia="標楷體"/>
          <w:szCs w:val="28"/>
        </w:rPr>
        <w:t>趨勢</w:t>
      </w:r>
      <w:r w:rsidR="00EE5B9C" w:rsidRPr="005F38F6">
        <w:rPr>
          <w:rFonts w:eastAsia="標楷體"/>
          <w:szCs w:val="28"/>
        </w:rPr>
        <w:t>，</w:t>
      </w:r>
      <w:r w:rsidRPr="005F38F6">
        <w:rPr>
          <w:rFonts w:eastAsia="標楷體"/>
          <w:szCs w:val="28"/>
        </w:rPr>
        <w:t>校準企業經營方向</w:t>
      </w:r>
      <w:r w:rsidR="005157A8" w:rsidRPr="005F38F6">
        <w:rPr>
          <w:rFonts w:eastAsia="標楷體"/>
          <w:szCs w:val="28"/>
        </w:rPr>
        <w:t>。</w:t>
      </w:r>
    </w:p>
    <w:p w:rsidR="00334B8E" w:rsidRPr="005F38F6" w:rsidRDefault="005157A8" w:rsidP="005F38F6">
      <w:pPr>
        <w:numPr>
          <w:ilvl w:val="0"/>
          <w:numId w:val="11"/>
        </w:numPr>
        <w:spacing w:beforeLines="50" w:before="120" w:line="360" w:lineRule="exact"/>
        <w:rPr>
          <w:rFonts w:eastAsia="標楷體"/>
          <w:szCs w:val="28"/>
        </w:rPr>
      </w:pPr>
      <w:r w:rsidRPr="005F38F6">
        <w:rPr>
          <w:rFonts w:eastAsia="標楷體"/>
          <w:b/>
          <w:color w:val="C45911" w:themeColor="accent2" w:themeShade="BF"/>
          <w:sz w:val="28"/>
        </w:rPr>
        <w:t>執行力</w:t>
      </w:r>
      <w:r w:rsidRPr="005F38F6">
        <w:rPr>
          <w:rFonts w:eastAsia="標楷體"/>
          <w:b/>
          <w:color w:val="C45911" w:themeColor="accent2" w:themeShade="BF"/>
          <w:sz w:val="28"/>
        </w:rPr>
        <w:t>Level Up</w:t>
      </w:r>
      <w:proofErr w:type="gramStart"/>
      <w:r w:rsidR="002E5D2E" w:rsidRPr="005F38F6">
        <w:rPr>
          <w:rFonts w:eastAsia="標楷體"/>
          <w:szCs w:val="28"/>
        </w:rPr>
        <w:t>—</w:t>
      </w:r>
      <w:proofErr w:type="gramEnd"/>
      <w:r w:rsidRPr="005F38F6">
        <w:rPr>
          <w:rFonts w:eastAsia="標楷體"/>
          <w:szCs w:val="28"/>
        </w:rPr>
        <w:t>五事分析後，如果有勝算，再來就是思考該如何執行。依靠「七計」</w:t>
      </w:r>
      <w:r w:rsidR="002E5D2E" w:rsidRPr="005F38F6">
        <w:rPr>
          <w:rFonts w:eastAsia="標楷體"/>
          <w:szCs w:val="28"/>
        </w:rPr>
        <w:t>掌握下屬管理、執行上級命令、優化商品與行銷策略、建立妥善管理制度等，</w:t>
      </w:r>
      <w:r w:rsidR="00790ECF" w:rsidRPr="005F38F6">
        <w:rPr>
          <w:rFonts w:eastAsia="標楷體"/>
          <w:szCs w:val="28"/>
        </w:rPr>
        <w:t>提升執行的能力。</w:t>
      </w:r>
    </w:p>
    <w:p w:rsidR="00790ECF" w:rsidRPr="005F38F6" w:rsidRDefault="00790ECF" w:rsidP="005F38F6">
      <w:pPr>
        <w:numPr>
          <w:ilvl w:val="0"/>
          <w:numId w:val="11"/>
        </w:numPr>
        <w:spacing w:line="360" w:lineRule="exact"/>
        <w:rPr>
          <w:szCs w:val="28"/>
        </w:rPr>
      </w:pPr>
      <w:r w:rsidRPr="005F38F6">
        <w:rPr>
          <w:rFonts w:eastAsia="標楷體"/>
          <w:b/>
          <w:color w:val="C45911" w:themeColor="accent2" w:themeShade="BF"/>
          <w:sz w:val="28"/>
        </w:rPr>
        <w:t>戰略：決勝關鍵</w:t>
      </w:r>
      <w:proofErr w:type="gramStart"/>
      <w:r w:rsidRPr="005F38F6">
        <w:rPr>
          <w:rFonts w:eastAsia="標楷體"/>
          <w:szCs w:val="28"/>
        </w:rPr>
        <w:t>—</w:t>
      </w:r>
      <w:proofErr w:type="gramEnd"/>
      <w:r w:rsidR="00B8244D" w:rsidRPr="005F38F6">
        <w:rPr>
          <w:rFonts w:eastAsia="標楷體"/>
          <w:szCs w:val="28"/>
        </w:rPr>
        <w:t>創造勝利條件，</w:t>
      </w:r>
      <w:r w:rsidRPr="005F38F6">
        <w:rPr>
          <w:rFonts w:eastAsia="標楷體"/>
          <w:szCs w:val="28"/>
        </w:rPr>
        <w:t>以己</w:t>
      </w:r>
      <w:proofErr w:type="gramStart"/>
      <w:r w:rsidRPr="005F38F6">
        <w:rPr>
          <w:rFonts w:eastAsia="標楷體"/>
          <w:szCs w:val="28"/>
        </w:rPr>
        <w:t>之</w:t>
      </w:r>
      <w:proofErr w:type="gramEnd"/>
      <w:r w:rsidRPr="005F38F6">
        <w:rPr>
          <w:rFonts w:eastAsia="標楷體"/>
          <w:szCs w:val="28"/>
        </w:rPr>
        <w:t>長攻敵之虛，讓對手未戰先卻步</w:t>
      </w:r>
      <w:r w:rsidR="00B8244D" w:rsidRPr="005F38F6">
        <w:rPr>
          <w:rFonts w:eastAsia="標楷體"/>
          <w:szCs w:val="28"/>
        </w:rPr>
        <w:t>，不用開戰就能贏！</w:t>
      </w:r>
    </w:p>
    <w:p w:rsidR="003F653C" w:rsidRPr="005F38F6" w:rsidRDefault="00B568B7" w:rsidP="005F38F6">
      <w:pPr>
        <w:spacing w:beforeLines="100" w:before="240" w:afterLines="50" w:after="120" w:line="360" w:lineRule="exact"/>
        <w:ind w:left="1488" w:hangingChars="531" w:hanging="1488"/>
        <w:rPr>
          <w:rFonts w:eastAsia="標楷體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三、</w:t>
      </w:r>
      <w:r w:rsidR="007D44EB" w:rsidRPr="005F38F6">
        <w:rPr>
          <w:rFonts w:eastAsia="標楷體"/>
          <w:b/>
          <w:color w:val="0000FF"/>
          <w:sz w:val="28"/>
          <w:szCs w:val="28"/>
        </w:rPr>
        <w:t>招生對象：</w:t>
      </w:r>
      <w:r w:rsidR="00B8244D" w:rsidRPr="005F38F6">
        <w:rPr>
          <w:rFonts w:eastAsia="標楷體"/>
          <w:sz w:val="28"/>
          <w:szCs w:val="28"/>
        </w:rPr>
        <w:t>對企業管理經營有興趣之人士</w:t>
      </w:r>
      <w:r w:rsidR="00995C83" w:rsidRPr="005F38F6">
        <w:rPr>
          <w:rFonts w:eastAsia="標楷體"/>
          <w:sz w:val="28"/>
          <w:szCs w:val="28"/>
        </w:rPr>
        <w:t>。</w:t>
      </w:r>
    </w:p>
    <w:p w:rsidR="00E26B66" w:rsidRPr="005F38F6" w:rsidRDefault="00B568B7" w:rsidP="005F38F6">
      <w:pPr>
        <w:spacing w:beforeLines="100" w:before="240" w:afterLines="50" w:after="120" w:line="360" w:lineRule="exact"/>
        <w:ind w:left="1488" w:hangingChars="531" w:hanging="1488"/>
        <w:rPr>
          <w:rFonts w:eastAsia="標楷體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四、</w:t>
      </w:r>
      <w:r w:rsidR="00E26B66" w:rsidRPr="005F38F6">
        <w:rPr>
          <w:rFonts w:eastAsia="標楷體"/>
          <w:b/>
          <w:color w:val="0000FF"/>
          <w:sz w:val="28"/>
          <w:szCs w:val="28"/>
        </w:rPr>
        <w:t>招收名額：</w:t>
      </w:r>
      <w:r w:rsidR="00883589" w:rsidRPr="00883589">
        <w:rPr>
          <w:rFonts w:eastAsia="標楷體" w:hint="eastAsia"/>
          <w:sz w:val="28"/>
          <w:szCs w:val="28"/>
        </w:rPr>
        <w:t>4</w:t>
      </w:r>
      <w:r w:rsidR="00E26B66" w:rsidRPr="005F38F6">
        <w:rPr>
          <w:rFonts w:eastAsia="標楷體"/>
          <w:sz w:val="28"/>
          <w:szCs w:val="28"/>
        </w:rPr>
        <w:t>0</w:t>
      </w:r>
      <w:r w:rsidR="00E26B66" w:rsidRPr="005F38F6">
        <w:rPr>
          <w:rFonts w:eastAsia="標楷體"/>
          <w:sz w:val="28"/>
          <w:szCs w:val="28"/>
        </w:rPr>
        <w:t>人。</w:t>
      </w:r>
    </w:p>
    <w:p w:rsidR="00995C83" w:rsidRPr="005F38F6" w:rsidRDefault="00B568B7" w:rsidP="005F38F6">
      <w:pPr>
        <w:spacing w:beforeLines="100" w:before="240" w:afterLines="50" w:after="120" w:line="360" w:lineRule="exact"/>
        <w:ind w:left="1488" w:hangingChars="531" w:hanging="1488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lastRenderedPageBreak/>
        <w:t>五、</w:t>
      </w:r>
      <w:r w:rsidR="002B2E88" w:rsidRPr="005F38F6">
        <w:rPr>
          <w:rFonts w:eastAsia="標楷體"/>
          <w:b/>
          <w:color w:val="0000FF"/>
          <w:sz w:val="28"/>
          <w:szCs w:val="28"/>
        </w:rPr>
        <w:t>上課內容：</w:t>
      </w:r>
      <w:r w:rsidR="00995C83" w:rsidRPr="005F38F6">
        <w:rPr>
          <w:rFonts w:eastAsia="標楷體"/>
          <w:b/>
          <w:color w:val="0000FF"/>
          <w:sz w:val="28"/>
          <w:szCs w:val="28"/>
        </w:rPr>
        <w:t xml:space="preserve"> 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977"/>
        <w:gridCol w:w="851"/>
        <w:gridCol w:w="3854"/>
      </w:tblGrid>
      <w:tr w:rsidR="00077433" w:rsidRPr="005F38F6" w:rsidTr="00B568B7">
        <w:trPr>
          <w:trHeight w:val="952"/>
          <w:jc w:val="center"/>
        </w:trPr>
        <w:tc>
          <w:tcPr>
            <w:tcW w:w="87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77433" w:rsidRPr="005F38F6" w:rsidRDefault="00077433" w:rsidP="000F7A95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5F38F6">
              <w:rPr>
                <w:rFonts w:eastAsia="標楷體"/>
                <w:color w:val="000000"/>
                <w:szCs w:val="28"/>
              </w:rPr>
              <w:t>課程名稱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7433" w:rsidRPr="005F38F6" w:rsidRDefault="00077433" w:rsidP="000F7A95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5F38F6">
              <w:rPr>
                <w:rFonts w:eastAsia="標楷體"/>
                <w:szCs w:val="28"/>
              </w:rPr>
              <w:t>孫子兵法應用於商業經營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077433" w:rsidRPr="005F38F6" w:rsidRDefault="00077433" w:rsidP="000F7A95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5F38F6">
              <w:rPr>
                <w:rFonts w:eastAsia="標楷體"/>
                <w:color w:val="000000"/>
                <w:szCs w:val="28"/>
              </w:rPr>
              <w:t>授課教師</w:t>
            </w:r>
          </w:p>
        </w:tc>
        <w:tc>
          <w:tcPr>
            <w:tcW w:w="3854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7433" w:rsidRPr="005F38F6" w:rsidRDefault="0007743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台灣國立中山大學企業管理學系</w:t>
            </w:r>
          </w:p>
          <w:p w:rsidR="00077433" w:rsidRPr="005F38F6" w:rsidRDefault="00077433" w:rsidP="000F7A95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5F38F6">
              <w:rPr>
                <w:rFonts w:eastAsia="標楷體"/>
                <w:szCs w:val="28"/>
              </w:rPr>
              <w:t>林峰立專任副教授</w:t>
            </w:r>
          </w:p>
        </w:tc>
      </w:tr>
      <w:tr w:rsidR="00077433" w:rsidRPr="005F38F6" w:rsidTr="00B568B7">
        <w:trPr>
          <w:trHeight w:val="624"/>
          <w:jc w:val="center"/>
        </w:trPr>
        <w:tc>
          <w:tcPr>
            <w:tcW w:w="8560" w:type="dxa"/>
            <w:gridSpan w:val="4"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E2EFD9" w:themeFill="accent6" w:themeFillTint="33"/>
            <w:vAlign w:val="center"/>
          </w:tcPr>
          <w:p w:rsidR="00077433" w:rsidRPr="005F38F6" w:rsidRDefault="00077433" w:rsidP="000F7A95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5F38F6">
              <w:rPr>
                <w:rFonts w:eastAsia="標楷體"/>
                <w:color w:val="000000"/>
                <w:szCs w:val="28"/>
              </w:rPr>
              <w:t>課程大綱</w:t>
            </w:r>
          </w:p>
        </w:tc>
      </w:tr>
      <w:tr w:rsidR="00D072F3" w:rsidRPr="005F38F6" w:rsidTr="00B568B7">
        <w:trPr>
          <w:trHeight w:val="567"/>
          <w:jc w:val="center"/>
        </w:trPr>
        <w:tc>
          <w:tcPr>
            <w:tcW w:w="87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1</w:t>
            </w:r>
          </w:p>
        </w:tc>
        <w:tc>
          <w:tcPr>
            <w:tcW w:w="7682" w:type="dxa"/>
            <w:gridSpan w:val="3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孫子兵法不只是兵法智慧，實為人生處世寶典。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2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道、天、地、將、法是中國式五力分析。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3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領導者的五種必備修為：智、信、仁、勇、嚴。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4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戰爭要先講成本，後談獲利。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5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欲求不戰而屈人之兵，先立謀求全利的世界觀。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6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先勝而後求戰</w:t>
            </w:r>
            <w:proofErr w:type="gramStart"/>
            <w:r w:rsidRPr="005F38F6">
              <w:rPr>
                <w:rFonts w:eastAsia="標楷體"/>
                <w:szCs w:val="28"/>
              </w:rPr>
              <w:t>───</w:t>
            </w:r>
            <w:proofErr w:type="gramEnd"/>
            <w:r w:rsidRPr="005F38F6">
              <w:rPr>
                <w:rFonts w:eastAsia="標楷體"/>
                <w:szCs w:val="28"/>
              </w:rPr>
              <w:t>贏了才打</w:t>
            </w:r>
            <w:proofErr w:type="gramStart"/>
            <w:r w:rsidRPr="005F38F6">
              <w:rPr>
                <w:rFonts w:eastAsia="標楷體"/>
                <w:szCs w:val="28"/>
              </w:rPr>
              <w:t>───</w:t>
            </w:r>
            <w:proofErr w:type="gramEnd"/>
            <w:r w:rsidRPr="005F38F6">
              <w:rPr>
                <w:rFonts w:eastAsia="標楷體"/>
                <w:szCs w:val="28"/>
              </w:rPr>
              <w:t>戰爭早已開打了。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7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勢的變換：奇</w:t>
            </w:r>
            <w:proofErr w:type="gramStart"/>
            <w:r w:rsidRPr="005F38F6">
              <w:rPr>
                <w:rFonts w:eastAsia="標楷體"/>
                <w:szCs w:val="28"/>
              </w:rPr>
              <w:t>正互掩，</w:t>
            </w:r>
            <w:proofErr w:type="gramEnd"/>
            <w:r w:rsidRPr="005F38F6">
              <w:rPr>
                <w:rFonts w:eastAsia="標楷體"/>
                <w:szCs w:val="28"/>
              </w:rPr>
              <w:t>欺敵。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8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虛實的觀點：</w:t>
            </w:r>
            <w:proofErr w:type="gramStart"/>
            <w:r w:rsidRPr="005F38F6">
              <w:rPr>
                <w:rFonts w:eastAsia="標楷體"/>
                <w:szCs w:val="28"/>
              </w:rPr>
              <w:t>兵因敵</w:t>
            </w:r>
            <w:proofErr w:type="gramEnd"/>
            <w:r w:rsidRPr="005F38F6">
              <w:rPr>
                <w:rFonts w:eastAsia="標楷體"/>
                <w:szCs w:val="28"/>
              </w:rPr>
              <w:t>而制勝，避實</w:t>
            </w:r>
            <w:proofErr w:type="gramStart"/>
            <w:r w:rsidRPr="005F38F6">
              <w:rPr>
                <w:rFonts w:eastAsia="標楷體"/>
                <w:szCs w:val="28"/>
              </w:rPr>
              <w:t>以擊虛</w:t>
            </w:r>
            <w:proofErr w:type="gramEnd"/>
            <w:r w:rsidRPr="005F38F6">
              <w:rPr>
                <w:rFonts w:eastAsia="標楷體"/>
                <w:szCs w:val="28"/>
              </w:rPr>
              <w:t>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9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利害的顛倒：以</w:t>
            </w:r>
            <w:proofErr w:type="gramStart"/>
            <w:r w:rsidRPr="005F38F6">
              <w:rPr>
                <w:rFonts w:eastAsia="標楷體"/>
                <w:szCs w:val="28"/>
              </w:rPr>
              <w:t>迂</w:t>
            </w:r>
            <w:proofErr w:type="gramEnd"/>
            <w:r w:rsidRPr="005F38F6">
              <w:rPr>
                <w:rFonts w:eastAsia="標楷體"/>
                <w:szCs w:val="28"/>
              </w:rPr>
              <w:t>為直，</w:t>
            </w:r>
            <w:proofErr w:type="gramStart"/>
            <w:r w:rsidRPr="005F38F6">
              <w:rPr>
                <w:rFonts w:eastAsia="標楷體"/>
                <w:szCs w:val="28"/>
              </w:rPr>
              <w:t>以害為</w:t>
            </w:r>
            <w:proofErr w:type="gramEnd"/>
            <w:r w:rsidRPr="005F38F6">
              <w:rPr>
                <w:rFonts w:eastAsia="標楷體"/>
                <w:szCs w:val="28"/>
              </w:rPr>
              <w:t>利。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10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以利、業、害三種招數迎接敵人。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11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如何管理眾人：令之以文，齊之以武。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12</w:t>
            </w:r>
          </w:p>
        </w:tc>
        <w:tc>
          <w:tcPr>
            <w:tcW w:w="7682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管理的鐵律：</w:t>
            </w:r>
            <w:proofErr w:type="gramStart"/>
            <w:r w:rsidRPr="005F38F6">
              <w:rPr>
                <w:rFonts w:eastAsia="標楷體"/>
                <w:szCs w:val="28"/>
              </w:rPr>
              <w:t>齊勇若</w:t>
            </w:r>
            <w:proofErr w:type="gramEnd"/>
            <w:r w:rsidRPr="005F38F6">
              <w:rPr>
                <w:rFonts w:eastAsia="標楷體"/>
                <w:szCs w:val="28"/>
              </w:rPr>
              <w:t>一，政之道也。</w:t>
            </w:r>
          </w:p>
        </w:tc>
      </w:tr>
      <w:tr w:rsidR="00D072F3" w:rsidRPr="005F38F6" w:rsidTr="005F38F6">
        <w:trPr>
          <w:trHeight w:val="567"/>
          <w:jc w:val="center"/>
        </w:trPr>
        <w:tc>
          <w:tcPr>
            <w:tcW w:w="87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2EFD9" w:themeFill="accent6" w:themeFillTint="33"/>
            <w:vAlign w:val="center"/>
          </w:tcPr>
          <w:p w:rsidR="00D072F3" w:rsidRPr="005F38F6" w:rsidRDefault="00D072F3" w:rsidP="000F7A95">
            <w:pPr>
              <w:jc w:val="center"/>
              <w:rPr>
                <w:szCs w:val="28"/>
              </w:rPr>
            </w:pPr>
            <w:r w:rsidRPr="005F38F6">
              <w:rPr>
                <w:szCs w:val="28"/>
              </w:rPr>
              <w:t>13</w:t>
            </w:r>
          </w:p>
        </w:tc>
        <w:tc>
          <w:tcPr>
            <w:tcW w:w="768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72F3" w:rsidRPr="005F38F6" w:rsidRDefault="00D072F3" w:rsidP="000F7A95">
            <w:pPr>
              <w:jc w:val="center"/>
              <w:rPr>
                <w:rFonts w:eastAsia="標楷體"/>
                <w:szCs w:val="28"/>
              </w:rPr>
            </w:pPr>
            <w:r w:rsidRPr="005F38F6">
              <w:rPr>
                <w:rFonts w:eastAsia="標楷體"/>
                <w:szCs w:val="28"/>
              </w:rPr>
              <w:t>掌握敵情為重：</w:t>
            </w:r>
            <w:proofErr w:type="gramStart"/>
            <w:r w:rsidRPr="005F38F6">
              <w:rPr>
                <w:rFonts w:eastAsia="標楷體"/>
                <w:szCs w:val="28"/>
              </w:rPr>
              <w:t>明君賢</w:t>
            </w:r>
            <w:proofErr w:type="gramEnd"/>
            <w:r w:rsidRPr="005F38F6">
              <w:rPr>
                <w:rFonts w:eastAsia="標楷體"/>
                <w:szCs w:val="28"/>
              </w:rPr>
              <w:t>將，所以動而勝人，成功</w:t>
            </w:r>
            <w:proofErr w:type="gramStart"/>
            <w:r w:rsidRPr="005F38F6">
              <w:rPr>
                <w:rFonts w:eastAsia="標楷體"/>
                <w:szCs w:val="28"/>
              </w:rPr>
              <w:t>出於眾者</w:t>
            </w:r>
            <w:proofErr w:type="gramEnd"/>
            <w:r w:rsidRPr="005F38F6">
              <w:rPr>
                <w:rFonts w:eastAsia="標楷體"/>
                <w:szCs w:val="28"/>
              </w:rPr>
              <w:t>，先知者。</w:t>
            </w:r>
          </w:p>
        </w:tc>
      </w:tr>
    </w:tbl>
    <w:p w:rsidR="00D072F3" w:rsidRPr="005F38F6" w:rsidRDefault="00D072F3" w:rsidP="00D072F3">
      <w:pPr>
        <w:spacing w:beforeLines="50" w:before="120" w:line="340" w:lineRule="exact"/>
        <w:jc w:val="center"/>
        <w:rPr>
          <w:rFonts w:eastAsia="標楷體"/>
          <w:b/>
          <w:color w:val="0000FF"/>
          <w:sz w:val="28"/>
          <w:szCs w:val="28"/>
        </w:rPr>
      </w:pPr>
    </w:p>
    <w:p w:rsidR="007D44EB" w:rsidRPr="00B568B7" w:rsidRDefault="00B568B7" w:rsidP="00B568B7">
      <w:pPr>
        <w:spacing w:beforeLines="50" w:before="120" w:line="360" w:lineRule="exact"/>
        <w:ind w:leftChars="1" w:left="1843" w:hangingChars="657" w:hanging="1841"/>
        <w:rPr>
          <w:rFonts w:eastAsia="標楷體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六、</w:t>
      </w:r>
      <w:r w:rsidR="007D44EB" w:rsidRPr="005F38F6">
        <w:rPr>
          <w:rFonts w:eastAsia="標楷體"/>
          <w:b/>
          <w:color w:val="0000FF"/>
          <w:sz w:val="28"/>
          <w:szCs w:val="28"/>
        </w:rPr>
        <w:t>上課時間</w:t>
      </w:r>
      <w:r>
        <w:rPr>
          <w:rFonts w:eastAsia="標楷體" w:hint="eastAsia"/>
          <w:b/>
          <w:color w:val="0000FF"/>
          <w:sz w:val="28"/>
          <w:szCs w:val="28"/>
        </w:rPr>
        <w:t>：</w:t>
      </w:r>
      <w:r w:rsidR="00D072F3" w:rsidRPr="00B568B7">
        <w:rPr>
          <w:rFonts w:eastAsia="標楷體"/>
          <w:sz w:val="28"/>
          <w:szCs w:val="28"/>
        </w:rPr>
        <w:t>2017</w:t>
      </w:r>
      <w:r w:rsidR="007D44EB" w:rsidRPr="00B568B7">
        <w:rPr>
          <w:rFonts w:eastAsia="標楷體"/>
          <w:sz w:val="28"/>
          <w:szCs w:val="28"/>
        </w:rPr>
        <w:t>年</w:t>
      </w:r>
      <w:r w:rsidR="001F0BB9" w:rsidRPr="00B568B7">
        <w:rPr>
          <w:rFonts w:eastAsia="標楷體"/>
          <w:sz w:val="28"/>
          <w:szCs w:val="28"/>
        </w:rPr>
        <w:t>8</w:t>
      </w:r>
      <w:r w:rsidR="007D44EB" w:rsidRPr="00B568B7">
        <w:rPr>
          <w:rFonts w:eastAsia="標楷體"/>
          <w:sz w:val="28"/>
          <w:szCs w:val="28"/>
        </w:rPr>
        <w:t>月</w:t>
      </w:r>
      <w:r w:rsidR="00D072F3" w:rsidRPr="00B568B7">
        <w:rPr>
          <w:rFonts w:eastAsia="標楷體"/>
          <w:sz w:val="28"/>
          <w:szCs w:val="28"/>
        </w:rPr>
        <w:t>3</w:t>
      </w:r>
      <w:r w:rsidR="007D44EB" w:rsidRPr="00B568B7">
        <w:rPr>
          <w:rFonts w:eastAsia="標楷體"/>
          <w:sz w:val="28"/>
          <w:szCs w:val="28"/>
        </w:rPr>
        <w:t>日</w:t>
      </w:r>
      <w:r w:rsidR="00D072F3" w:rsidRPr="00B568B7">
        <w:rPr>
          <w:rFonts w:eastAsia="標楷體"/>
          <w:sz w:val="28"/>
          <w:szCs w:val="28"/>
        </w:rPr>
        <w:t>(</w:t>
      </w:r>
      <w:r w:rsidR="00D072F3" w:rsidRPr="00B568B7">
        <w:rPr>
          <w:rFonts w:eastAsia="標楷體"/>
          <w:sz w:val="28"/>
          <w:szCs w:val="28"/>
        </w:rPr>
        <w:t>四</w:t>
      </w:r>
      <w:r w:rsidR="00D072F3" w:rsidRPr="00B568B7">
        <w:rPr>
          <w:rFonts w:eastAsia="標楷體"/>
          <w:sz w:val="28"/>
          <w:szCs w:val="28"/>
        </w:rPr>
        <w:t>)</w:t>
      </w:r>
      <w:r w:rsidR="004D712E" w:rsidRPr="00B568B7">
        <w:rPr>
          <w:rFonts w:eastAsia="標楷體"/>
          <w:sz w:val="28"/>
          <w:szCs w:val="28"/>
        </w:rPr>
        <w:t>、</w:t>
      </w:r>
      <w:r w:rsidR="001F0BB9" w:rsidRPr="00B568B7">
        <w:rPr>
          <w:rFonts w:eastAsia="標楷體"/>
          <w:sz w:val="28"/>
          <w:szCs w:val="28"/>
        </w:rPr>
        <w:t>8</w:t>
      </w:r>
      <w:r w:rsidR="004D712E" w:rsidRPr="00B568B7">
        <w:rPr>
          <w:rFonts w:eastAsia="標楷體"/>
          <w:sz w:val="28"/>
          <w:szCs w:val="28"/>
        </w:rPr>
        <w:t>月</w:t>
      </w:r>
      <w:r w:rsidR="00D072F3" w:rsidRPr="00B568B7">
        <w:rPr>
          <w:rFonts w:eastAsia="標楷體"/>
          <w:sz w:val="28"/>
          <w:szCs w:val="28"/>
        </w:rPr>
        <w:t>4</w:t>
      </w:r>
      <w:r w:rsidR="004D712E" w:rsidRPr="00B568B7">
        <w:rPr>
          <w:rFonts w:eastAsia="標楷體"/>
          <w:sz w:val="28"/>
          <w:szCs w:val="28"/>
        </w:rPr>
        <w:t>日</w:t>
      </w:r>
      <w:r w:rsidR="00D072F3" w:rsidRPr="00B568B7">
        <w:rPr>
          <w:rFonts w:eastAsia="標楷體"/>
          <w:sz w:val="28"/>
          <w:szCs w:val="28"/>
        </w:rPr>
        <w:t>(</w:t>
      </w:r>
      <w:r w:rsidR="00D072F3" w:rsidRPr="00B568B7">
        <w:rPr>
          <w:rFonts w:eastAsia="標楷體"/>
          <w:sz w:val="28"/>
          <w:szCs w:val="28"/>
        </w:rPr>
        <w:t>五</w:t>
      </w:r>
      <w:r w:rsidR="00D072F3" w:rsidRPr="00B568B7">
        <w:rPr>
          <w:rFonts w:eastAsia="標楷體"/>
          <w:sz w:val="28"/>
          <w:szCs w:val="28"/>
        </w:rPr>
        <w:t>)</w:t>
      </w:r>
      <w:r w:rsidR="00D072F3" w:rsidRPr="00B568B7">
        <w:rPr>
          <w:rFonts w:eastAsia="標楷體"/>
          <w:sz w:val="28"/>
          <w:szCs w:val="28"/>
        </w:rPr>
        <w:t>、</w:t>
      </w:r>
      <w:r w:rsidR="00D072F3" w:rsidRPr="00B568B7">
        <w:rPr>
          <w:rFonts w:eastAsia="標楷體"/>
          <w:sz w:val="28"/>
          <w:szCs w:val="28"/>
        </w:rPr>
        <w:t>8</w:t>
      </w:r>
      <w:r w:rsidR="00D072F3" w:rsidRPr="00B568B7">
        <w:rPr>
          <w:rFonts w:eastAsia="標楷體"/>
          <w:sz w:val="28"/>
          <w:szCs w:val="28"/>
        </w:rPr>
        <w:t>月</w:t>
      </w:r>
      <w:r w:rsidR="00D072F3" w:rsidRPr="00B568B7">
        <w:rPr>
          <w:rFonts w:eastAsia="標楷體"/>
          <w:sz w:val="28"/>
          <w:szCs w:val="28"/>
        </w:rPr>
        <w:t>7</w:t>
      </w:r>
      <w:r w:rsidR="00D072F3" w:rsidRPr="00B568B7">
        <w:rPr>
          <w:rFonts w:eastAsia="標楷體"/>
          <w:sz w:val="28"/>
          <w:szCs w:val="28"/>
        </w:rPr>
        <w:t>日</w:t>
      </w:r>
      <w:r w:rsidR="00D072F3" w:rsidRPr="00B568B7">
        <w:rPr>
          <w:rFonts w:eastAsia="標楷體"/>
          <w:sz w:val="28"/>
          <w:szCs w:val="28"/>
        </w:rPr>
        <w:t>(</w:t>
      </w:r>
      <w:proofErr w:type="gramStart"/>
      <w:r w:rsidR="00D072F3" w:rsidRPr="00B568B7">
        <w:rPr>
          <w:rFonts w:eastAsia="標楷體"/>
          <w:sz w:val="28"/>
          <w:szCs w:val="28"/>
        </w:rPr>
        <w:t>一</w:t>
      </w:r>
      <w:proofErr w:type="gramEnd"/>
      <w:r w:rsidR="00D072F3" w:rsidRPr="00B568B7">
        <w:rPr>
          <w:rFonts w:eastAsia="標楷體"/>
          <w:sz w:val="28"/>
          <w:szCs w:val="28"/>
        </w:rPr>
        <w:t>)</w:t>
      </w:r>
      <w:r w:rsidR="00D072F3" w:rsidRPr="00B568B7">
        <w:rPr>
          <w:rFonts w:eastAsia="標楷體"/>
          <w:sz w:val="28"/>
          <w:szCs w:val="28"/>
        </w:rPr>
        <w:t>及</w:t>
      </w:r>
      <w:r w:rsidR="00D072F3" w:rsidRPr="00B568B7">
        <w:rPr>
          <w:rFonts w:eastAsia="標楷體"/>
          <w:sz w:val="28"/>
          <w:szCs w:val="28"/>
        </w:rPr>
        <w:t>8</w:t>
      </w:r>
      <w:r w:rsidR="00D072F3" w:rsidRPr="00B568B7">
        <w:rPr>
          <w:rFonts w:eastAsia="標楷體"/>
          <w:sz w:val="28"/>
          <w:szCs w:val="28"/>
        </w:rPr>
        <w:t>月</w:t>
      </w:r>
      <w:r w:rsidR="00D072F3" w:rsidRPr="00B568B7">
        <w:rPr>
          <w:rFonts w:eastAsia="標楷體"/>
          <w:sz w:val="28"/>
          <w:szCs w:val="28"/>
        </w:rPr>
        <w:t>8</w:t>
      </w:r>
      <w:r w:rsidR="00D072F3" w:rsidRPr="00B568B7">
        <w:rPr>
          <w:rFonts w:eastAsia="標楷體"/>
          <w:sz w:val="28"/>
          <w:szCs w:val="28"/>
        </w:rPr>
        <w:t>日</w:t>
      </w:r>
      <w:r w:rsidR="00D072F3" w:rsidRPr="00B568B7">
        <w:rPr>
          <w:rFonts w:eastAsia="標楷體"/>
          <w:sz w:val="28"/>
          <w:szCs w:val="28"/>
        </w:rPr>
        <w:t>(</w:t>
      </w:r>
      <w:r w:rsidR="00D072F3" w:rsidRPr="00B568B7">
        <w:rPr>
          <w:rFonts w:eastAsia="標楷體"/>
          <w:sz w:val="28"/>
          <w:szCs w:val="28"/>
        </w:rPr>
        <w:t>二</w:t>
      </w:r>
      <w:r w:rsidR="00D072F3" w:rsidRPr="00B568B7">
        <w:rPr>
          <w:rFonts w:eastAsia="標楷體"/>
          <w:sz w:val="28"/>
          <w:szCs w:val="28"/>
        </w:rPr>
        <w:t>)</w:t>
      </w:r>
      <w:r w:rsidR="002B2E88" w:rsidRPr="00B568B7">
        <w:rPr>
          <w:rFonts w:eastAsia="標楷體"/>
          <w:sz w:val="28"/>
          <w:szCs w:val="28"/>
        </w:rPr>
        <w:t>，</w:t>
      </w:r>
      <w:r w:rsidR="00D072F3" w:rsidRPr="00B568B7">
        <w:rPr>
          <w:rFonts w:eastAsia="標楷體"/>
          <w:sz w:val="28"/>
          <w:szCs w:val="28"/>
        </w:rPr>
        <w:t>合計</w:t>
      </w:r>
      <w:r w:rsidR="00D072F3" w:rsidRPr="00B568B7">
        <w:rPr>
          <w:rFonts w:eastAsia="標楷體"/>
          <w:sz w:val="28"/>
          <w:szCs w:val="28"/>
        </w:rPr>
        <w:t>24</w:t>
      </w:r>
      <w:r w:rsidR="004D712E" w:rsidRPr="00B568B7">
        <w:rPr>
          <w:rFonts w:eastAsia="標楷體"/>
          <w:sz w:val="28"/>
          <w:szCs w:val="28"/>
        </w:rPr>
        <w:t>小時</w:t>
      </w:r>
      <w:r w:rsidR="007D44EB" w:rsidRPr="00B568B7">
        <w:rPr>
          <w:rFonts w:eastAsia="標楷體"/>
          <w:sz w:val="28"/>
          <w:szCs w:val="28"/>
        </w:rPr>
        <w:t>。</w:t>
      </w:r>
    </w:p>
    <w:p w:rsidR="00E26B66" w:rsidRPr="005F38F6" w:rsidRDefault="00B568B7" w:rsidP="00B568B7">
      <w:pPr>
        <w:pStyle w:val="Default"/>
        <w:spacing w:beforeLines="100" w:before="240" w:afterLines="50" w:after="120" w:line="360" w:lineRule="exac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b/>
          <w:color w:val="0000FF"/>
          <w:sz w:val="28"/>
          <w:szCs w:val="28"/>
        </w:rPr>
        <w:t>七、</w:t>
      </w:r>
      <w:r w:rsidR="007D44EB" w:rsidRPr="005F38F6">
        <w:rPr>
          <w:rFonts w:ascii="Times New Roman" w:cs="Times New Roman"/>
          <w:b/>
          <w:color w:val="0000FF"/>
          <w:sz w:val="28"/>
          <w:szCs w:val="28"/>
        </w:rPr>
        <w:t>上課地點：</w:t>
      </w:r>
      <w:r w:rsidR="00E26B66" w:rsidRPr="005F38F6">
        <w:rPr>
          <w:rFonts w:ascii="Times New Roman" w:cs="Times New Roman"/>
          <w:sz w:val="28"/>
          <w:szCs w:val="28"/>
        </w:rPr>
        <w:t>中鋼馬來西亞</w:t>
      </w:r>
      <w:r w:rsidR="00E26B66" w:rsidRPr="005F38F6">
        <w:rPr>
          <w:rFonts w:ascii="Times New Roman" w:cs="Times New Roman"/>
          <w:sz w:val="28"/>
          <w:szCs w:val="28"/>
        </w:rPr>
        <w:t>(CSC STEEL SDN. BHD.)</w:t>
      </w:r>
    </w:p>
    <w:p w:rsidR="00D90A35" w:rsidRPr="00CA1CA1" w:rsidRDefault="00E26B66" w:rsidP="00B568B7">
      <w:pPr>
        <w:spacing w:line="360" w:lineRule="exact"/>
        <w:rPr>
          <w:rFonts w:eastAsia="標楷體" w:hint="eastAsia"/>
          <w:sz w:val="28"/>
          <w:szCs w:val="28"/>
        </w:rPr>
      </w:pPr>
      <w:r w:rsidRPr="005F38F6">
        <w:rPr>
          <w:sz w:val="28"/>
          <w:szCs w:val="28"/>
        </w:rPr>
        <w:t xml:space="preserve">         </w:t>
      </w:r>
      <w:r w:rsidR="00B568B7">
        <w:rPr>
          <w:rFonts w:hint="eastAsia"/>
          <w:sz w:val="28"/>
          <w:szCs w:val="28"/>
        </w:rPr>
        <w:t xml:space="preserve">  </w:t>
      </w:r>
      <w:r w:rsidRPr="005F38F6">
        <w:rPr>
          <w:sz w:val="28"/>
          <w:szCs w:val="28"/>
        </w:rPr>
        <w:t xml:space="preserve"> 180, </w:t>
      </w:r>
      <w:proofErr w:type="spellStart"/>
      <w:r w:rsidRPr="005F38F6">
        <w:rPr>
          <w:sz w:val="28"/>
          <w:szCs w:val="28"/>
        </w:rPr>
        <w:t>Kawasan</w:t>
      </w:r>
      <w:proofErr w:type="spellEnd"/>
      <w:r w:rsidRPr="005F38F6">
        <w:rPr>
          <w:sz w:val="28"/>
          <w:szCs w:val="28"/>
        </w:rPr>
        <w:t xml:space="preserve"> </w:t>
      </w:r>
      <w:proofErr w:type="spellStart"/>
      <w:r w:rsidRPr="005F38F6">
        <w:rPr>
          <w:sz w:val="28"/>
          <w:szCs w:val="28"/>
        </w:rPr>
        <w:t>Industri</w:t>
      </w:r>
      <w:proofErr w:type="spellEnd"/>
      <w:r w:rsidRPr="005F38F6">
        <w:rPr>
          <w:sz w:val="28"/>
          <w:szCs w:val="28"/>
        </w:rPr>
        <w:t xml:space="preserve"> Ayer </w:t>
      </w:r>
      <w:proofErr w:type="spellStart"/>
      <w:r w:rsidRPr="005F38F6">
        <w:rPr>
          <w:sz w:val="28"/>
          <w:szCs w:val="28"/>
        </w:rPr>
        <w:t>Keroh</w:t>
      </w:r>
      <w:proofErr w:type="spellEnd"/>
      <w:r w:rsidRPr="005F38F6">
        <w:rPr>
          <w:sz w:val="28"/>
          <w:szCs w:val="28"/>
        </w:rPr>
        <w:t xml:space="preserve">, Ayer </w:t>
      </w:r>
      <w:proofErr w:type="spellStart"/>
      <w:r w:rsidRPr="005F38F6">
        <w:rPr>
          <w:sz w:val="28"/>
          <w:szCs w:val="28"/>
        </w:rPr>
        <w:t>Keroh</w:t>
      </w:r>
      <w:proofErr w:type="spellEnd"/>
      <w:r w:rsidRPr="005F38F6">
        <w:rPr>
          <w:sz w:val="28"/>
          <w:szCs w:val="28"/>
        </w:rPr>
        <w:t>, 75450 Melaka.</w:t>
      </w:r>
      <w:bookmarkStart w:id="1" w:name="_GoBack"/>
      <w:bookmarkEnd w:id="1"/>
    </w:p>
    <w:p w:rsidR="007D44EB" w:rsidRPr="005F38F6" w:rsidRDefault="00B568B7" w:rsidP="00B568B7">
      <w:pPr>
        <w:pStyle w:val="Default"/>
        <w:spacing w:beforeLines="100" w:before="240" w:afterLines="50" w:after="120" w:line="360" w:lineRule="exact"/>
        <w:rPr>
          <w:rFonts w:ascii="Times New Roman" w:eastAsia="新細明體" w:cs="Times New Roman"/>
          <w:sz w:val="28"/>
          <w:szCs w:val="28"/>
        </w:rPr>
      </w:pPr>
      <w:r>
        <w:rPr>
          <w:rFonts w:ascii="Times New Roman" w:cs="Times New Roman" w:hint="eastAsia"/>
          <w:b/>
          <w:color w:val="0000FF"/>
          <w:sz w:val="28"/>
          <w:szCs w:val="28"/>
        </w:rPr>
        <w:t>八、</w:t>
      </w:r>
      <w:r w:rsidR="00E26B66" w:rsidRPr="005F38F6">
        <w:rPr>
          <w:rFonts w:ascii="Times New Roman" w:cs="Times New Roman"/>
          <w:b/>
          <w:color w:val="0000FF"/>
          <w:sz w:val="28"/>
          <w:szCs w:val="28"/>
        </w:rPr>
        <w:t>報名費用</w:t>
      </w:r>
      <w:r w:rsidR="007D44EB" w:rsidRPr="005F38F6">
        <w:rPr>
          <w:rFonts w:ascii="Times New Roman" w:cs="Times New Roman"/>
          <w:b/>
          <w:color w:val="0000FF"/>
          <w:sz w:val="28"/>
          <w:szCs w:val="28"/>
        </w:rPr>
        <w:t>：</w:t>
      </w:r>
      <w:r w:rsidR="002B2E88" w:rsidRPr="005F38F6">
        <w:rPr>
          <w:rFonts w:ascii="Times New Roman" w:cs="Times New Roman"/>
          <w:sz w:val="28"/>
          <w:szCs w:val="28"/>
        </w:rPr>
        <w:t>每名</w:t>
      </w:r>
      <w:r w:rsidR="00E26B66" w:rsidRPr="005F38F6">
        <w:rPr>
          <w:rFonts w:ascii="Times New Roman" w:cs="Times New Roman"/>
          <w:sz w:val="28"/>
          <w:szCs w:val="28"/>
        </w:rPr>
        <w:t>RM800(</w:t>
      </w:r>
      <w:r w:rsidR="00E26B66" w:rsidRPr="005F38F6">
        <w:rPr>
          <w:rFonts w:ascii="Times New Roman" w:cs="Times New Roman"/>
          <w:sz w:val="28"/>
          <w:szCs w:val="28"/>
        </w:rPr>
        <w:t>含教材、午餐、茶點、消費稅</w:t>
      </w:r>
      <w:r w:rsidR="00E26B66" w:rsidRPr="005F38F6">
        <w:rPr>
          <w:rFonts w:ascii="Times New Roman" w:cs="Times New Roman"/>
          <w:sz w:val="28"/>
          <w:szCs w:val="28"/>
        </w:rPr>
        <w:t>)</w:t>
      </w:r>
      <w:r w:rsidR="002B2E88" w:rsidRPr="005F38F6">
        <w:rPr>
          <w:rFonts w:ascii="Times New Roman" w:cs="Times New Roman"/>
          <w:sz w:val="28"/>
          <w:szCs w:val="28"/>
        </w:rPr>
        <w:t>。</w:t>
      </w:r>
    </w:p>
    <w:p w:rsidR="00B568B7" w:rsidRDefault="00E6068B" w:rsidP="00B568B7">
      <w:pPr>
        <w:spacing w:line="360" w:lineRule="exact"/>
        <w:ind w:left="1652" w:hangingChars="590" w:hanging="1652"/>
        <w:rPr>
          <w:rFonts w:eastAsia="標楷體"/>
          <w:sz w:val="28"/>
          <w:szCs w:val="28"/>
        </w:rPr>
      </w:pPr>
      <w:r w:rsidRPr="005F38F6">
        <w:rPr>
          <w:rFonts w:eastAsia="標楷體"/>
          <w:sz w:val="28"/>
          <w:szCs w:val="28"/>
        </w:rPr>
        <w:t xml:space="preserve">          </w:t>
      </w:r>
    </w:p>
    <w:p w:rsidR="00B568B7" w:rsidRDefault="00B568B7" w:rsidP="00B568B7">
      <w:pPr>
        <w:spacing w:line="360" w:lineRule="exact"/>
        <w:ind w:left="1652" w:hangingChars="590" w:hanging="1652"/>
        <w:rPr>
          <w:rFonts w:eastAsia="標楷體"/>
          <w:sz w:val="28"/>
          <w:szCs w:val="28"/>
        </w:rPr>
      </w:pPr>
    </w:p>
    <w:p w:rsidR="00B568B7" w:rsidRDefault="00B568B7" w:rsidP="00B568B7">
      <w:pPr>
        <w:spacing w:line="360" w:lineRule="exact"/>
        <w:ind w:left="1652" w:hangingChars="590" w:hanging="1652"/>
        <w:rPr>
          <w:rFonts w:eastAsia="標楷體"/>
          <w:sz w:val="28"/>
          <w:szCs w:val="28"/>
        </w:rPr>
      </w:pPr>
    </w:p>
    <w:p w:rsidR="002B2E88" w:rsidRPr="005F38F6" w:rsidRDefault="002B2E88" w:rsidP="00B568B7">
      <w:pPr>
        <w:spacing w:afterLines="50" w:after="120" w:line="360" w:lineRule="exact"/>
        <w:ind w:left="1654" w:hangingChars="590" w:hanging="1654"/>
        <w:rPr>
          <w:rFonts w:eastAsia="標楷體"/>
          <w:b/>
          <w:color w:val="0000FF"/>
          <w:sz w:val="28"/>
          <w:szCs w:val="28"/>
        </w:rPr>
      </w:pPr>
      <w:r w:rsidRPr="005F38F6">
        <w:rPr>
          <w:rFonts w:ascii="新細明體" w:hAnsi="新細明體" w:cs="新細明體" w:hint="eastAsia"/>
          <w:b/>
          <w:color w:val="0000FF"/>
          <w:sz w:val="28"/>
          <w:szCs w:val="28"/>
        </w:rPr>
        <w:lastRenderedPageBreak/>
        <w:t>◎</w:t>
      </w:r>
      <w:r w:rsidRPr="005F38F6">
        <w:rPr>
          <w:rFonts w:eastAsia="標楷體"/>
          <w:b/>
          <w:color w:val="0000FF"/>
          <w:sz w:val="28"/>
          <w:szCs w:val="28"/>
        </w:rPr>
        <w:t>報名相關資訊：</w:t>
      </w:r>
      <w:r w:rsidRPr="005F38F6">
        <w:rPr>
          <w:rFonts w:eastAsia="標楷體"/>
          <w:b/>
          <w:sz w:val="28"/>
          <w:szCs w:val="28"/>
        </w:rPr>
        <w:t>(</w:t>
      </w:r>
      <w:r w:rsidRPr="005F38F6">
        <w:rPr>
          <w:rFonts w:eastAsia="標楷體"/>
          <w:b/>
          <w:sz w:val="28"/>
          <w:szCs w:val="28"/>
        </w:rPr>
        <w:t>請詳讀報名辦法，以免自身權益受損</w:t>
      </w:r>
      <w:r w:rsidRPr="005F38F6">
        <w:rPr>
          <w:rFonts w:eastAsia="標楷體"/>
          <w:b/>
          <w:sz w:val="28"/>
          <w:szCs w:val="28"/>
        </w:rPr>
        <w:t>)</w:t>
      </w:r>
    </w:p>
    <w:p w:rsidR="002B2E88" w:rsidRPr="005F38F6" w:rsidRDefault="002B2E88" w:rsidP="00B568B7">
      <w:pPr>
        <w:spacing w:line="360" w:lineRule="exact"/>
        <w:jc w:val="both"/>
        <w:rPr>
          <w:rFonts w:eastAsia="標楷體"/>
          <w:sz w:val="28"/>
          <w:szCs w:val="28"/>
        </w:rPr>
      </w:pPr>
      <w:r w:rsidRPr="005F38F6">
        <w:rPr>
          <w:rFonts w:eastAsia="標楷體"/>
          <w:sz w:val="28"/>
          <w:szCs w:val="28"/>
        </w:rPr>
        <w:t>一、</w:t>
      </w:r>
      <w:r w:rsidR="00E26B66" w:rsidRPr="005F38F6">
        <w:rPr>
          <w:rFonts w:eastAsia="標楷體"/>
          <w:sz w:val="28"/>
          <w:szCs w:val="28"/>
        </w:rPr>
        <w:t>報名期限：即日起至</w:t>
      </w:r>
      <w:r w:rsidR="00E26B66" w:rsidRPr="005F38F6">
        <w:rPr>
          <w:rFonts w:eastAsia="標楷體"/>
          <w:sz w:val="28"/>
          <w:szCs w:val="28"/>
        </w:rPr>
        <w:t>2017</w:t>
      </w:r>
      <w:r w:rsidRPr="005F38F6">
        <w:rPr>
          <w:rFonts w:eastAsia="標楷體"/>
          <w:sz w:val="28"/>
          <w:szCs w:val="28"/>
        </w:rPr>
        <w:t>年</w:t>
      </w:r>
      <w:r w:rsidR="00E26B66" w:rsidRPr="005F38F6">
        <w:rPr>
          <w:rFonts w:eastAsia="標楷體"/>
          <w:sz w:val="28"/>
          <w:szCs w:val="28"/>
        </w:rPr>
        <w:t>7</w:t>
      </w:r>
      <w:r w:rsidRPr="005F38F6">
        <w:rPr>
          <w:rFonts w:eastAsia="標楷體"/>
          <w:sz w:val="28"/>
          <w:szCs w:val="28"/>
        </w:rPr>
        <w:t>月</w:t>
      </w:r>
      <w:r w:rsidR="00E26B66" w:rsidRPr="005F38F6">
        <w:rPr>
          <w:rFonts w:eastAsia="標楷體"/>
          <w:sz w:val="28"/>
          <w:szCs w:val="28"/>
        </w:rPr>
        <w:t>28</w:t>
      </w:r>
      <w:r w:rsidRPr="005F38F6">
        <w:rPr>
          <w:rFonts w:eastAsia="標楷體"/>
          <w:sz w:val="28"/>
          <w:szCs w:val="28"/>
        </w:rPr>
        <w:t>日，額滿為止。</w:t>
      </w:r>
    </w:p>
    <w:p w:rsidR="00E26B66" w:rsidRPr="005F38F6" w:rsidRDefault="00E26B66" w:rsidP="00883589">
      <w:pPr>
        <w:spacing w:beforeLines="50" w:before="120" w:line="360" w:lineRule="exact"/>
        <w:ind w:left="1778" w:hangingChars="635" w:hanging="1778"/>
        <w:rPr>
          <w:rFonts w:eastAsia="標楷體"/>
          <w:sz w:val="28"/>
          <w:szCs w:val="28"/>
        </w:rPr>
      </w:pPr>
      <w:r w:rsidRPr="005F38F6">
        <w:rPr>
          <w:rFonts w:eastAsia="標楷體"/>
          <w:sz w:val="28"/>
          <w:szCs w:val="28"/>
        </w:rPr>
        <w:t>二</w:t>
      </w:r>
      <w:r w:rsidR="002B2E88" w:rsidRPr="005F38F6">
        <w:rPr>
          <w:rFonts w:eastAsia="標楷體"/>
          <w:sz w:val="28"/>
          <w:szCs w:val="28"/>
        </w:rPr>
        <w:t>、報名</w:t>
      </w:r>
      <w:r w:rsidRPr="005F38F6">
        <w:rPr>
          <w:rFonts w:eastAsia="標楷體"/>
          <w:sz w:val="28"/>
          <w:szCs w:val="28"/>
        </w:rPr>
        <w:t>方式</w:t>
      </w:r>
      <w:r w:rsidR="002B2E88" w:rsidRPr="005F38F6">
        <w:rPr>
          <w:rFonts w:eastAsia="標楷體"/>
          <w:sz w:val="28"/>
          <w:szCs w:val="28"/>
        </w:rPr>
        <w:t>：將報名表填寫完畢後，</w:t>
      </w:r>
      <w:r w:rsidR="00B568B7" w:rsidRPr="005F38F6">
        <w:rPr>
          <w:rFonts w:eastAsia="標楷體"/>
          <w:sz w:val="28"/>
          <w:szCs w:val="28"/>
        </w:rPr>
        <w:t xml:space="preserve"> </w:t>
      </w:r>
      <w:r w:rsidR="002B2E88" w:rsidRPr="005F38F6">
        <w:rPr>
          <w:rFonts w:eastAsia="標楷體"/>
          <w:sz w:val="28"/>
          <w:szCs w:val="28"/>
        </w:rPr>
        <w:t>E-mail</w:t>
      </w:r>
      <w:r w:rsidR="002B2E88" w:rsidRPr="005F38F6">
        <w:rPr>
          <w:rFonts w:eastAsia="標楷體"/>
          <w:sz w:val="28"/>
          <w:szCs w:val="28"/>
        </w:rPr>
        <w:t>至</w:t>
      </w:r>
      <w:r w:rsidRPr="00B568B7">
        <w:rPr>
          <w:szCs w:val="28"/>
        </w:rPr>
        <w:fldChar w:fldCharType="begin"/>
      </w:r>
      <w:r w:rsidRPr="00B568B7">
        <w:rPr>
          <w:szCs w:val="28"/>
        </w:rPr>
        <w:instrText xml:space="preserve"> HYPERLINK "mailto:moonboow@mail.nsysu.edu.tw" </w:instrText>
      </w:r>
      <w:r w:rsidRPr="00B568B7">
        <w:rPr>
          <w:szCs w:val="28"/>
        </w:rPr>
        <w:fldChar w:fldCharType="separate"/>
      </w:r>
      <w:r w:rsidRPr="00B568B7">
        <w:rPr>
          <w:rStyle w:val="a3"/>
          <w:rFonts w:eastAsia="標楷體"/>
          <w:szCs w:val="28"/>
        </w:rPr>
        <w:t>moonboow@mail.nsysu.edu.tw</w:t>
      </w:r>
      <w:r w:rsidRPr="00B568B7">
        <w:rPr>
          <w:rStyle w:val="a3"/>
          <w:rFonts w:eastAsia="標楷體"/>
          <w:szCs w:val="28"/>
        </w:rPr>
        <w:fldChar w:fldCharType="end"/>
      </w:r>
      <w:r w:rsidR="002B2E88" w:rsidRPr="005F38F6">
        <w:rPr>
          <w:rFonts w:eastAsia="標楷體"/>
          <w:sz w:val="28"/>
          <w:szCs w:val="28"/>
        </w:rPr>
        <w:t>，信件主旨請註明：「參加</w:t>
      </w:r>
      <w:r w:rsidRPr="005F38F6">
        <w:rPr>
          <w:rFonts w:eastAsia="標楷體"/>
          <w:b/>
          <w:color w:val="0000FF"/>
          <w:sz w:val="28"/>
          <w:szCs w:val="28"/>
        </w:rPr>
        <w:t>馬來西亞企業管理專班</w:t>
      </w:r>
      <w:r w:rsidR="00096210" w:rsidRPr="005F38F6">
        <w:rPr>
          <w:rFonts w:eastAsia="標楷體"/>
          <w:b/>
          <w:color w:val="0000FF"/>
          <w:sz w:val="28"/>
          <w:szCs w:val="28"/>
        </w:rPr>
        <w:t>第</w:t>
      </w:r>
      <w:r w:rsidR="00096210" w:rsidRPr="005F38F6">
        <w:rPr>
          <w:rFonts w:eastAsia="標楷體"/>
          <w:b/>
          <w:color w:val="0000FF"/>
          <w:sz w:val="28"/>
          <w:szCs w:val="28"/>
        </w:rPr>
        <w:t>1</w:t>
      </w:r>
      <w:r w:rsidR="00096210" w:rsidRPr="005F38F6">
        <w:rPr>
          <w:rFonts w:eastAsia="標楷體"/>
          <w:b/>
          <w:color w:val="0000FF"/>
          <w:sz w:val="28"/>
          <w:szCs w:val="28"/>
        </w:rPr>
        <w:t>期</w:t>
      </w:r>
      <w:r w:rsidR="002B2E88" w:rsidRPr="005F38F6">
        <w:rPr>
          <w:rFonts w:eastAsia="標楷體"/>
          <w:sz w:val="28"/>
          <w:szCs w:val="28"/>
        </w:rPr>
        <w:t>」，</w:t>
      </w:r>
      <w:r w:rsidR="00883589">
        <w:rPr>
          <w:rFonts w:eastAsia="標楷體" w:hint="eastAsia"/>
          <w:sz w:val="28"/>
          <w:szCs w:val="28"/>
        </w:rPr>
        <w:t>本單位收到報名表後將以</w:t>
      </w:r>
      <w:r w:rsidR="00883589">
        <w:rPr>
          <w:rFonts w:eastAsia="標楷體" w:hint="eastAsia"/>
          <w:sz w:val="28"/>
          <w:szCs w:val="28"/>
        </w:rPr>
        <w:t>email</w:t>
      </w:r>
      <w:r w:rsidR="00883589">
        <w:rPr>
          <w:rFonts w:eastAsia="標楷體" w:hint="eastAsia"/>
          <w:sz w:val="28"/>
          <w:szCs w:val="28"/>
        </w:rPr>
        <w:t>回覆確認收件</w:t>
      </w:r>
      <w:r w:rsidR="002B2E88" w:rsidRPr="005F38F6">
        <w:rPr>
          <w:rFonts w:eastAsia="標楷體"/>
          <w:sz w:val="28"/>
          <w:szCs w:val="28"/>
        </w:rPr>
        <w:t>。</w:t>
      </w:r>
    </w:p>
    <w:p w:rsidR="002B2E88" w:rsidRDefault="00E26B66" w:rsidP="00883589">
      <w:pPr>
        <w:spacing w:beforeLines="50" w:before="120" w:line="360" w:lineRule="exact"/>
        <w:rPr>
          <w:rFonts w:eastAsia="標楷體"/>
          <w:sz w:val="28"/>
          <w:szCs w:val="28"/>
        </w:rPr>
      </w:pPr>
      <w:r w:rsidRPr="005F38F6">
        <w:rPr>
          <w:rFonts w:eastAsia="標楷體"/>
          <w:sz w:val="28"/>
          <w:szCs w:val="28"/>
        </w:rPr>
        <w:t>三、聯絡人：</w:t>
      </w:r>
      <w:r w:rsidRPr="00883589">
        <w:rPr>
          <w:rFonts w:eastAsia="標楷體"/>
          <w:sz w:val="28"/>
          <w:szCs w:val="28"/>
        </w:rPr>
        <w:t>陳杏瑄小姐，</w:t>
      </w:r>
      <w:r w:rsidR="002B2E88" w:rsidRPr="00883589">
        <w:rPr>
          <w:rFonts w:eastAsia="標楷體"/>
          <w:sz w:val="28"/>
          <w:szCs w:val="28"/>
        </w:rPr>
        <w:t>電話：</w:t>
      </w:r>
      <w:r w:rsidRPr="00883589">
        <w:rPr>
          <w:rFonts w:eastAsia="標楷體"/>
          <w:sz w:val="28"/>
          <w:szCs w:val="28"/>
        </w:rPr>
        <w:t>+886-7</w:t>
      </w:r>
      <w:r w:rsidR="002B2E88" w:rsidRPr="00883589">
        <w:rPr>
          <w:rFonts w:eastAsia="標楷體"/>
          <w:sz w:val="28"/>
          <w:szCs w:val="28"/>
        </w:rPr>
        <w:t>-5252000</w:t>
      </w:r>
      <w:r w:rsidRPr="00883589">
        <w:rPr>
          <w:rFonts w:eastAsia="標楷體"/>
          <w:sz w:val="28"/>
          <w:szCs w:val="28"/>
        </w:rPr>
        <w:t xml:space="preserve"> ext.</w:t>
      </w:r>
      <w:r w:rsidR="002B2E88" w:rsidRPr="00883589">
        <w:rPr>
          <w:rFonts w:eastAsia="標楷體"/>
          <w:sz w:val="28"/>
          <w:szCs w:val="28"/>
        </w:rPr>
        <w:t>2710</w:t>
      </w:r>
      <w:r w:rsidR="003E7AC6">
        <w:rPr>
          <w:rFonts w:eastAsia="標楷體" w:hint="eastAsia"/>
          <w:sz w:val="28"/>
          <w:szCs w:val="28"/>
        </w:rPr>
        <w:t>。</w:t>
      </w:r>
    </w:p>
    <w:p w:rsidR="00883589" w:rsidRPr="00883589" w:rsidRDefault="00883589" w:rsidP="0088358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</w:t>
      </w:r>
      <w:r w:rsidRPr="005F38F6">
        <w:rPr>
          <w:rFonts w:eastAsia="標楷體"/>
          <w:sz w:val="28"/>
          <w:szCs w:val="28"/>
        </w:rPr>
        <w:t>E-mail</w:t>
      </w:r>
      <w:r w:rsidR="003E7AC6">
        <w:rPr>
          <w:rFonts w:eastAsia="標楷體" w:hint="eastAsia"/>
          <w:sz w:val="28"/>
          <w:szCs w:val="28"/>
        </w:rPr>
        <w:t>：</w:t>
      </w:r>
      <w:r w:rsidRPr="00B568B7">
        <w:rPr>
          <w:szCs w:val="28"/>
        </w:rPr>
        <w:fldChar w:fldCharType="begin"/>
      </w:r>
      <w:r w:rsidRPr="00B568B7">
        <w:rPr>
          <w:szCs w:val="28"/>
        </w:rPr>
        <w:instrText xml:space="preserve"> HYPERLINK "mailto:moonboow@mail.nsysu.edu.tw" </w:instrText>
      </w:r>
      <w:r w:rsidRPr="00B568B7">
        <w:rPr>
          <w:szCs w:val="28"/>
        </w:rPr>
        <w:fldChar w:fldCharType="separate"/>
      </w:r>
      <w:r w:rsidRPr="00B568B7">
        <w:rPr>
          <w:rStyle w:val="a3"/>
          <w:rFonts w:eastAsia="標楷體"/>
          <w:szCs w:val="28"/>
        </w:rPr>
        <w:t>moonboow@mail.nsysu.edu.tw</w:t>
      </w:r>
      <w:r w:rsidRPr="00B568B7">
        <w:rPr>
          <w:rStyle w:val="a3"/>
          <w:rFonts w:eastAsia="標楷體"/>
          <w:szCs w:val="28"/>
        </w:rPr>
        <w:fldChar w:fldCharType="end"/>
      </w:r>
    </w:p>
    <w:p w:rsidR="002B2E88" w:rsidRPr="005F38F6" w:rsidRDefault="00E26B66" w:rsidP="00B568B7">
      <w:pPr>
        <w:snapToGrid w:val="0"/>
        <w:spacing w:beforeLines="50" w:before="120" w:line="360" w:lineRule="exact"/>
        <w:jc w:val="both"/>
        <w:rPr>
          <w:rFonts w:eastAsia="標楷體"/>
          <w:sz w:val="28"/>
          <w:szCs w:val="28"/>
        </w:rPr>
      </w:pPr>
      <w:r w:rsidRPr="005F38F6">
        <w:rPr>
          <w:rFonts w:eastAsia="標楷體"/>
          <w:sz w:val="28"/>
          <w:szCs w:val="28"/>
        </w:rPr>
        <w:t>四</w:t>
      </w:r>
      <w:r w:rsidR="002B2E88" w:rsidRPr="005F38F6">
        <w:rPr>
          <w:rFonts w:eastAsia="標楷體"/>
          <w:sz w:val="28"/>
          <w:szCs w:val="28"/>
        </w:rPr>
        <w:t>、學費繳費方式：</w:t>
      </w:r>
      <w:r w:rsidRPr="005F38F6">
        <w:rPr>
          <w:rFonts w:eastAsia="標楷體"/>
          <w:sz w:val="28"/>
          <w:szCs w:val="28"/>
        </w:rPr>
        <w:t>確認報名後將另行通知。</w:t>
      </w:r>
    </w:p>
    <w:p w:rsidR="002B2E88" w:rsidRPr="005F38F6" w:rsidRDefault="002B2E88" w:rsidP="00B568B7">
      <w:pPr>
        <w:spacing w:beforeLines="50" w:before="120" w:line="360" w:lineRule="exact"/>
        <w:jc w:val="both"/>
        <w:rPr>
          <w:rFonts w:eastAsia="標楷體"/>
        </w:rPr>
      </w:pPr>
      <w:r w:rsidRPr="005F38F6">
        <w:rPr>
          <w:rFonts w:eastAsia="標楷體"/>
        </w:rPr>
        <w:t xml:space="preserve">   </w:t>
      </w:r>
    </w:p>
    <w:p w:rsidR="002B2E88" w:rsidRPr="005F38F6" w:rsidRDefault="002B2E88" w:rsidP="002B2E88"/>
    <w:p w:rsidR="00B568B7" w:rsidRDefault="001614A6" w:rsidP="00626B46">
      <w:pPr>
        <w:spacing w:line="360" w:lineRule="exact"/>
        <w:jc w:val="both"/>
        <w:rPr>
          <w:rFonts w:eastAsia="標楷體"/>
          <w:b/>
          <w:color w:val="0000FF"/>
          <w:sz w:val="26"/>
          <w:szCs w:val="26"/>
        </w:rPr>
      </w:pPr>
      <w:r w:rsidRPr="005F38F6">
        <w:rPr>
          <w:rFonts w:eastAsia="標楷體"/>
          <w:b/>
          <w:color w:val="0000FF"/>
          <w:sz w:val="26"/>
          <w:szCs w:val="26"/>
        </w:rPr>
        <w:t xml:space="preserve">   </w:t>
      </w:r>
    </w:p>
    <w:p w:rsidR="00B568B7" w:rsidRPr="005F38F6" w:rsidRDefault="00B568B7" w:rsidP="00B568B7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color w:val="0000FF"/>
          <w:sz w:val="26"/>
          <w:szCs w:val="26"/>
        </w:rPr>
        <w:br w:type="page"/>
      </w:r>
      <w:r w:rsidRPr="005F38F6">
        <w:rPr>
          <w:rFonts w:eastAsia="標楷體"/>
          <w:b/>
          <w:sz w:val="44"/>
          <w:szCs w:val="44"/>
        </w:rPr>
        <w:lastRenderedPageBreak/>
        <w:t>台灣國立中山大學</w:t>
      </w:r>
      <w:r w:rsidRPr="005F38F6">
        <w:rPr>
          <w:rFonts w:eastAsia="標楷體"/>
          <w:b/>
          <w:sz w:val="44"/>
          <w:szCs w:val="44"/>
        </w:rPr>
        <w:t xml:space="preserve"> </w:t>
      </w:r>
      <w:r w:rsidRPr="005F38F6">
        <w:rPr>
          <w:rFonts w:eastAsia="標楷體"/>
          <w:b/>
          <w:sz w:val="44"/>
          <w:szCs w:val="44"/>
        </w:rPr>
        <w:t>產學營運及推廣教育處</w:t>
      </w:r>
    </w:p>
    <w:p w:rsidR="00B568B7" w:rsidRPr="005F38F6" w:rsidRDefault="00B568B7" w:rsidP="00B568B7">
      <w:pPr>
        <w:shd w:val="clear" w:color="auto" w:fill="FFFFFF"/>
        <w:jc w:val="center"/>
        <w:rPr>
          <w:rFonts w:eastAsia="華康隸書體"/>
          <w:b/>
          <w:spacing w:val="-4"/>
          <w:sz w:val="22"/>
          <w:szCs w:val="22"/>
        </w:rPr>
      </w:pPr>
      <w:r w:rsidRPr="005F38F6">
        <w:rPr>
          <w:rFonts w:eastAsia="標楷體"/>
          <w:b/>
          <w:color w:val="2A2A2A"/>
          <w:spacing w:val="-4"/>
          <w:sz w:val="22"/>
          <w:szCs w:val="22"/>
        </w:rPr>
        <w:t>Office of Industrial Collaboration and Continuing Education Affairs</w:t>
      </w:r>
      <w:r w:rsidRPr="005F38F6">
        <w:rPr>
          <w:rFonts w:eastAsia="華康隸書體"/>
          <w:b/>
          <w:spacing w:val="-4"/>
          <w:sz w:val="22"/>
          <w:szCs w:val="22"/>
        </w:rPr>
        <w:t xml:space="preserve">, </w:t>
      </w:r>
    </w:p>
    <w:p w:rsidR="00B568B7" w:rsidRPr="005F38F6" w:rsidRDefault="00B568B7" w:rsidP="00B568B7">
      <w:pPr>
        <w:shd w:val="clear" w:color="auto" w:fill="FFFFFF"/>
        <w:jc w:val="center"/>
        <w:rPr>
          <w:rFonts w:eastAsia="華康隸書體"/>
          <w:b/>
          <w:spacing w:val="-4"/>
          <w:sz w:val="22"/>
          <w:szCs w:val="22"/>
        </w:rPr>
      </w:pPr>
      <w:r w:rsidRPr="005F38F6">
        <w:rPr>
          <w:rFonts w:eastAsia="華康隸書體"/>
          <w:b/>
          <w:spacing w:val="-4"/>
          <w:sz w:val="22"/>
          <w:szCs w:val="22"/>
        </w:rPr>
        <w:t xml:space="preserve">National Sun </w:t>
      </w:r>
      <w:proofErr w:type="spellStart"/>
      <w:r w:rsidRPr="005F38F6">
        <w:rPr>
          <w:rFonts w:eastAsia="華康隸書體"/>
          <w:b/>
          <w:spacing w:val="-4"/>
          <w:sz w:val="22"/>
          <w:szCs w:val="22"/>
        </w:rPr>
        <w:t>Yat-sen</w:t>
      </w:r>
      <w:proofErr w:type="spellEnd"/>
      <w:r w:rsidRPr="005F38F6">
        <w:rPr>
          <w:rFonts w:eastAsia="華康隸書體"/>
          <w:b/>
          <w:spacing w:val="-4"/>
          <w:sz w:val="22"/>
          <w:szCs w:val="22"/>
        </w:rPr>
        <w:t xml:space="preserve"> University, Taiwan</w:t>
      </w:r>
    </w:p>
    <w:p w:rsidR="00C446E1" w:rsidRDefault="00B568B7" w:rsidP="00B568B7">
      <w:pPr>
        <w:spacing w:beforeLines="50" w:before="120" w:line="360" w:lineRule="exact"/>
        <w:jc w:val="center"/>
        <w:rPr>
          <w:rFonts w:eastAsia="標楷體"/>
          <w:b/>
          <w:sz w:val="36"/>
          <w:szCs w:val="36"/>
        </w:rPr>
      </w:pPr>
      <w:r w:rsidRPr="005F38F6">
        <w:rPr>
          <w:rFonts w:eastAsia="標楷體"/>
          <w:b/>
          <w:sz w:val="36"/>
          <w:szCs w:val="36"/>
        </w:rPr>
        <w:t>『</w:t>
      </w:r>
      <w:r w:rsidRPr="005F38F6">
        <w:rPr>
          <w:rFonts w:eastAsia="標楷體"/>
          <w:b/>
          <w:color w:val="0000FF"/>
          <w:sz w:val="34"/>
        </w:rPr>
        <w:t>馬來西亞企業管理專班第</w:t>
      </w:r>
      <w:r w:rsidRPr="005F38F6">
        <w:rPr>
          <w:rFonts w:eastAsia="標楷體"/>
          <w:b/>
          <w:color w:val="0000FF"/>
          <w:sz w:val="34"/>
        </w:rPr>
        <w:t>1</w:t>
      </w:r>
      <w:r w:rsidRPr="005F38F6">
        <w:rPr>
          <w:rFonts w:eastAsia="標楷體"/>
          <w:b/>
          <w:color w:val="0000FF"/>
          <w:sz w:val="34"/>
        </w:rPr>
        <w:t>期</w:t>
      </w:r>
      <w:r w:rsidRPr="005F38F6">
        <w:rPr>
          <w:rFonts w:eastAsia="標楷體"/>
          <w:b/>
          <w:sz w:val="36"/>
          <w:szCs w:val="36"/>
        </w:rPr>
        <w:t>』</w:t>
      </w:r>
      <w:r w:rsidR="00C446E1" w:rsidRPr="005F38F6">
        <w:rPr>
          <w:rFonts w:eastAsia="標楷體"/>
          <w:b/>
          <w:sz w:val="36"/>
          <w:szCs w:val="36"/>
        </w:rPr>
        <w:t>報名表</w:t>
      </w:r>
    </w:p>
    <w:p w:rsidR="00B568B7" w:rsidRPr="005F38F6" w:rsidRDefault="00B568B7" w:rsidP="00B568B7">
      <w:pPr>
        <w:spacing w:line="360" w:lineRule="exact"/>
        <w:jc w:val="center"/>
        <w:rPr>
          <w:rFonts w:eastAsia="標楷體" w:hint="eastAsia"/>
          <w:b/>
          <w:sz w:val="36"/>
          <w:szCs w:val="36"/>
        </w:rPr>
      </w:pPr>
    </w:p>
    <w:tbl>
      <w:tblPr>
        <w:tblW w:w="1005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100"/>
        <w:gridCol w:w="1335"/>
        <w:gridCol w:w="2640"/>
        <w:gridCol w:w="960"/>
        <w:gridCol w:w="1725"/>
      </w:tblGrid>
      <w:tr w:rsidR="002B2E88" w:rsidRPr="005F38F6" w:rsidTr="002F660A">
        <w:trPr>
          <w:trHeight w:hRule="exact" w:val="1080"/>
          <w:jc w:val="center"/>
        </w:trPr>
        <w:tc>
          <w:tcPr>
            <w:tcW w:w="129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210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英文姓名</w:t>
            </w:r>
          </w:p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(</w:t>
            </w:r>
            <w:r w:rsidRPr="005F38F6">
              <w:rPr>
                <w:rFonts w:eastAsia="標楷體"/>
                <w:szCs w:val="24"/>
              </w:rPr>
              <w:t>與護照同</w:t>
            </w:r>
            <w:r w:rsidRPr="005F38F6">
              <w:rPr>
                <w:rFonts w:eastAsia="標楷體"/>
                <w:szCs w:val="24"/>
              </w:rPr>
              <w:t>)</w:t>
            </w:r>
          </w:p>
        </w:tc>
        <w:tc>
          <w:tcPr>
            <w:tcW w:w="264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  <w:p w:rsidR="002B2E88" w:rsidRPr="005F38F6" w:rsidRDefault="002B2E88" w:rsidP="0069609D">
            <w:pPr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  <w:p w:rsidR="002B2E88" w:rsidRPr="005F38F6" w:rsidRDefault="002B2E88" w:rsidP="0069609D">
            <w:pPr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  <w:r w:rsidRPr="005F38F6">
              <w:rPr>
                <w:rFonts w:eastAsia="標楷體"/>
                <w:sz w:val="18"/>
                <w:szCs w:val="18"/>
              </w:rPr>
              <w:t>（結業證書用）</w:t>
            </w:r>
          </w:p>
        </w:tc>
        <w:tc>
          <w:tcPr>
            <w:tcW w:w="96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1725" w:type="dxa"/>
            <w:vAlign w:val="center"/>
          </w:tcPr>
          <w:p w:rsidR="002B2E88" w:rsidRPr="005F38F6" w:rsidRDefault="002B2E88" w:rsidP="0069609D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2B2E88" w:rsidRPr="005F38F6" w:rsidTr="002F660A">
        <w:trPr>
          <w:trHeight w:hRule="exact" w:val="926"/>
          <w:jc w:val="center"/>
        </w:trPr>
        <w:tc>
          <w:tcPr>
            <w:tcW w:w="129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身份證字號</w:t>
            </w:r>
          </w:p>
        </w:tc>
        <w:tc>
          <w:tcPr>
            <w:tcW w:w="210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2B2E88" w:rsidRPr="005F38F6" w:rsidRDefault="002B2E88" w:rsidP="0069609D">
            <w:pPr>
              <w:spacing w:line="240" w:lineRule="auto"/>
              <w:ind w:firstLineChars="100" w:firstLine="240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性</w:t>
            </w:r>
            <w:r w:rsidRPr="005F38F6">
              <w:rPr>
                <w:rFonts w:eastAsia="標楷體"/>
                <w:szCs w:val="24"/>
              </w:rPr>
              <w:t xml:space="preserve">   </w:t>
            </w:r>
            <w:r w:rsidRPr="005F38F6">
              <w:rPr>
                <w:rFonts w:eastAsia="標楷體"/>
                <w:szCs w:val="24"/>
              </w:rPr>
              <w:t>別</w:t>
            </w:r>
          </w:p>
        </w:tc>
        <w:tc>
          <w:tcPr>
            <w:tcW w:w="2640" w:type="dxa"/>
            <w:vAlign w:val="center"/>
          </w:tcPr>
          <w:p w:rsidR="002B2E88" w:rsidRPr="005F38F6" w:rsidRDefault="002B2E88" w:rsidP="0069609D">
            <w:pPr>
              <w:spacing w:line="240" w:lineRule="auto"/>
              <w:ind w:firstLineChars="100" w:firstLine="280"/>
              <w:rPr>
                <w:rFonts w:eastAsia="標楷體"/>
                <w:sz w:val="22"/>
                <w:szCs w:val="22"/>
              </w:rPr>
            </w:pPr>
            <w:r w:rsidRPr="005F38F6">
              <w:rPr>
                <w:rFonts w:eastAsia="標楷體"/>
                <w:sz w:val="28"/>
                <w:szCs w:val="28"/>
              </w:rPr>
              <w:t>□</w:t>
            </w:r>
            <w:r w:rsidRPr="005F38F6">
              <w:rPr>
                <w:rFonts w:eastAsia="標楷體"/>
                <w:sz w:val="22"/>
                <w:szCs w:val="22"/>
              </w:rPr>
              <w:t xml:space="preserve">男　　</w:t>
            </w:r>
            <w:r w:rsidRPr="005F38F6">
              <w:rPr>
                <w:rFonts w:eastAsia="標楷體"/>
                <w:sz w:val="28"/>
                <w:szCs w:val="28"/>
              </w:rPr>
              <w:t xml:space="preserve"> □</w:t>
            </w:r>
            <w:r w:rsidRPr="005F38F6">
              <w:rPr>
                <w:rFonts w:eastAsia="標楷體"/>
                <w:sz w:val="22"/>
                <w:szCs w:val="22"/>
              </w:rPr>
              <w:t>女</w:t>
            </w:r>
          </w:p>
        </w:tc>
        <w:tc>
          <w:tcPr>
            <w:tcW w:w="96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學</w:t>
            </w:r>
            <w:r w:rsidRPr="005F38F6">
              <w:rPr>
                <w:rFonts w:eastAsia="標楷體"/>
                <w:szCs w:val="24"/>
              </w:rPr>
              <w:t xml:space="preserve"> </w:t>
            </w:r>
            <w:r w:rsidRPr="005F38F6">
              <w:rPr>
                <w:rFonts w:eastAsia="標楷體"/>
                <w:szCs w:val="24"/>
              </w:rPr>
              <w:t>歷</w:t>
            </w:r>
          </w:p>
        </w:tc>
        <w:tc>
          <w:tcPr>
            <w:tcW w:w="1725" w:type="dxa"/>
            <w:vAlign w:val="center"/>
          </w:tcPr>
          <w:p w:rsidR="002B2E88" w:rsidRPr="005F38F6" w:rsidRDefault="002B2E88" w:rsidP="0069609D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2B2E88" w:rsidRPr="005F38F6" w:rsidTr="002F660A">
        <w:trPr>
          <w:trHeight w:hRule="exact" w:val="983"/>
          <w:jc w:val="center"/>
        </w:trPr>
        <w:tc>
          <w:tcPr>
            <w:tcW w:w="129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8760" w:type="dxa"/>
            <w:gridSpan w:val="5"/>
            <w:vAlign w:val="center"/>
          </w:tcPr>
          <w:p w:rsidR="002B2E88" w:rsidRPr="005F38F6" w:rsidRDefault="002B2E88" w:rsidP="0069609D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2B2E88" w:rsidRPr="005F38F6" w:rsidTr="002F660A">
        <w:trPr>
          <w:trHeight w:hRule="exact" w:val="982"/>
          <w:jc w:val="center"/>
        </w:trPr>
        <w:tc>
          <w:tcPr>
            <w:tcW w:w="129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服務機關</w:t>
            </w:r>
          </w:p>
        </w:tc>
        <w:tc>
          <w:tcPr>
            <w:tcW w:w="6075" w:type="dxa"/>
            <w:gridSpan w:val="3"/>
            <w:vAlign w:val="center"/>
          </w:tcPr>
          <w:p w:rsidR="002B2E88" w:rsidRPr="005F38F6" w:rsidRDefault="002B2E88" w:rsidP="0069609D">
            <w:pPr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職</w:t>
            </w:r>
            <w:r w:rsidRPr="005F38F6">
              <w:rPr>
                <w:rFonts w:eastAsia="標楷體"/>
                <w:szCs w:val="24"/>
              </w:rPr>
              <w:t xml:space="preserve"> </w:t>
            </w:r>
            <w:r w:rsidRPr="005F38F6">
              <w:rPr>
                <w:rFonts w:eastAsia="標楷體"/>
                <w:szCs w:val="24"/>
              </w:rPr>
              <w:t>稱</w:t>
            </w:r>
          </w:p>
        </w:tc>
        <w:tc>
          <w:tcPr>
            <w:tcW w:w="1725" w:type="dxa"/>
            <w:vAlign w:val="center"/>
          </w:tcPr>
          <w:p w:rsidR="002B2E88" w:rsidRPr="005F38F6" w:rsidRDefault="002B2E88" w:rsidP="0069609D">
            <w:pPr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2B2E88" w:rsidRPr="005F38F6" w:rsidTr="002F660A">
        <w:trPr>
          <w:trHeight w:hRule="exact" w:val="900"/>
          <w:jc w:val="center"/>
        </w:trPr>
        <w:tc>
          <w:tcPr>
            <w:tcW w:w="129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6075" w:type="dxa"/>
            <w:gridSpan w:val="3"/>
            <w:vAlign w:val="center"/>
          </w:tcPr>
          <w:p w:rsidR="002B2E88" w:rsidRPr="005F38F6" w:rsidRDefault="002B2E88" w:rsidP="0069609D">
            <w:pPr>
              <w:spacing w:line="240" w:lineRule="auto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(</w:t>
            </w:r>
            <w:r w:rsidRPr="005F38F6">
              <w:rPr>
                <w:rFonts w:eastAsia="標楷體"/>
                <w:szCs w:val="24"/>
              </w:rPr>
              <w:t>公</w:t>
            </w:r>
            <w:r w:rsidRPr="005F38F6">
              <w:rPr>
                <w:rFonts w:eastAsia="標楷體"/>
                <w:szCs w:val="24"/>
              </w:rPr>
              <w:t>)               (</w:t>
            </w:r>
            <w:r w:rsidRPr="005F38F6">
              <w:rPr>
                <w:rFonts w:eastAsia="標楷體"/>
                <w:szCs w:val="24"/>
              </w:rPr>
              <w:t>宅</w:t>
            </w:r>
            <w:r w:rsidRPr="005F38F6">
              <w:rPr>
                <w:rFonts w:eastAsia="標楷體"/>
                <w:szCs w:val="24"/>
              </w:rPr>
              <w:t>)</w:t>
            </w:r>
          </w:p>
          <w:p w:rsidR="002B2E88" w:rsidRPr="005F38F6" w:rsidRDefault="002B2E88" w:rsidP="0069609D">
            <w:pPr>
              <w:spacing w:line="240" w:lineRule="auto"/>
              <w:ind w:leftChars="-50" w:left="-120" w:firstLineChars="1000" w:firstLine="2400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(</w:t>
            </w:r>
            <w:r w:rsidRPr="005F38F6">
              <w:rPr>
                <w:rFonts w:eastAsia="標楷體"/>
                <w:szCs w:val="24"/>
              </w:rPr>
              <w:t>手機</w:t>
            </w:r>
            <w:r w:rsidRPr="005F38F6">
              <w:rPr>
                <w:rFonts w:eastAsia="標楷體"/>
                <w:szCs w:val="24"/>
              </w:rPr>
              <w:t>)</w:t>
            </w:r>
          </w:p>
        </w:tc>
        <w:tc>
          <w:tcPr>
            <w:tcW w:w="960" w:type="dxa"/>
            <w:vAlign w:val="center"/>
          </w:tcPr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傳真</w:t>
            </w:r>
          </w:p>
          <w:p w:rsidR="002B2E88" w:rsidRPr="005F38F6" w:rsidRDefault="002B2E88" w:rsidP="0069609D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電話</w:t>
            </w:r>
          </w:p>
        </w:tc>
        <w:tc>
          <w:tcPr>
            <w:tcW w:w="1725" w:type="dxa"/>
            <w:vAlign w:val="center"/>
          </w:tcPr>
          <w:p w:rsidR="002B2E88" w:rsidRPr="005F38F6" w:rsidRDefault="002B2E88" w:rsidP="0069609D">
            <w:pPr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75078F" w:rsidRPr="005F38F6" w:rsidTr="002F660A">
        <w:trPr>
          <w:trHeight w:hRule="exact" w:val="938"/>
          <w:jc w:val="center"/>
        </w:trPr>
        <w:tc>
          <w:tcPr>
            <w:tcW w:w="1290" w:type="dxa"/>
            <w:vAlign w:val="center"/>
          </w:tcPr>
          <w:p w:rsidR="0075078F" w:rsidRPr="005F38F6" w:rsidRDefault="0075078F" w:rsidP="0078664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E-mail</w:t>
            </w:r>
          </w:p>
        </w:tc>
        <w:tc>
          <w:tcPr>
            <w:tcW w:w="8760" w:type="dxa"/>
            <w:gridSpan w:val="5"/>
            <w:vAlign w:val="bottom"/>
          </w:tcPr>
          <w:p w:rsidR="0075078F" w:rsidRPr="005F38F6" w:rsidRDefault="00786647" w:rsidP="00786647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(</w:t>
            </w:r>
            <w:proofErr w:type="gramStart"/>
            <w:r w:rsidRPr="005F38F6">
              <w:rPr>
                <w:rFonts w:eastAsia="標楷體"/>
                <w:szCs w:val="24"/>
              </w:rPr>
              <w:t>必填</w:t>
            </w:r>
            <w:proofErr w:type="gramEnd"/>
            <w:r w:rsidRPr="005F38F6">
              <w:rPr>
                <w:rFonts w:eastAsia="標楷體"/>
                <w:szCs w:val="24"/>
              </w:rPr>
              <w:t>，寄上課通知</w:t>
            </w:r>
            <w:r w:rsidRPr="005F38F6">
              <w:rPr>
                <w:rFonts w:eastAsia="標楷體"/>
                <w:szCs w:val="24"/>
              </w:rPr>
              <w:t>)</w:t>
            </w:r>
          </w:p>
        </w:tc>
      </w:tr>
      <w:tr w:rsidR="002B2E88" w:rsidRPr="005F38F6" w:rsidTr="002F660A">
        <w:trPr>
          <w:trHeight w:hRule="exact" w:val="1091"/>
          <w:jc w:val="center"/>
        </w:trPr>
        <w:tc>
          <w:tcPr>
            <w:tcW w:w="1290" w:type="dxa"/>
            <w:vAlign w:val="center"/>
          </w:tcPr>
          <w:p w:rsidR="00786647" w:rsidRPr="005F38F6" w:rsidRDefault="00786647" w:rsidP="0075078F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如何得知</w:t>
            </w:r>
          </w:p>
          <w:p w:rsidR="00786647" w:rsidRPr="005F38F6" w:rsidRDefault="00786647" w:rsidP="00786647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F38F6">
              <w:rPr>
                <w:rFonts w:eastAsia="標楷體"/>
                <w:szCs w:val="24"/>
              </w:rPr>
              <w:t>課程訊息</w:t>
            </w:r>
          </w:p>
        </w:tc>
        <w:tc>
          <w:tcPr>
            <w:tcW w:w="8760" w:type="dxa"/>
            <w:gridSpan w:val="5"/>
            <w:vAlign w:val="center"/>
          </w:tcPr>
          <w:p w:rsidR="00786647" w:rsidRPr="00B568B7" w:rsidRDefault="00786647" w:rsidP="00786647">
            <w:pPr>
              <w:spacing w:after="120" w:line="360" w:lineRule="exact"/>
              <w:ind w:firstLineChars="50" w:firstLine="180"/>
              <w:rPr>
                <w:rFonts w:eastAsia="標楷體"/>
              </w:rPr>
            </w:pPr>
            <w:r w:rsidRPr="00B568B7">
              <w:rPr>
                <w:rFonts w:eastAsia="標楷體"/>
                <w:sz w:val="36"/>
              </w:rPr>
              <w:t>□</w:t>
            </w:r>
            <w:r w:rsidRPr="00B568B7">
              <w:rPr>
                <w:rFonts w:eastAsia="標楷體"/>
              </w:rPr>
              <w:t xml:space="preserve">FB  </w:t>
            </w:r>
            <w:r w:rsidR="00B568B7" w:rsidRPr="00B568B7">
              <w:rPr>
                <w:rFonts w:eastAsia="標楷體"/>
                <w:sz w:val="36"/>
              </w:rPr>
              <w:t>□</w:t>
            </w:r>
            <w:r w:rsidRPr="00B568B7">
              <w:rPr>
                <w:rFonts w:eastAsia="標楷體"/>
              </w:rPr>
              <w:t>親朋好友告知</w:t>
            </w:r>
            <w:r w:rsidRPr="00B568B7">
              <w:rPr>
                <w:rFonts w:eastAsia="標楷體"/>
              </w:rPr>
              <w:t xml:space="preserve">  </w:t>
            </w:r>
            <w:r w:rsidR="00B568B7" w:rsidRPr="00B568B7">
              <w:rPr>
                <w:rFonts w:eastAsia="標楷體"/>
                <w:sz w:val="36"/>
              </w:rPr>
              <w:t>□</w:t>
            </w:r>
            <w:r w:rsidRPr="00B568B7">
              <w:rPr>
                <w:rFonts w:eastAsia="標楷體"/>
              </w:rPr>
              <w:t>郵寄信件</w:t>
            </w:r>
            <w:r w:rsidRPr="00B568B7">
              <w:rPr>
                <w:rFonts w:eastAsia="標楷體"/>
              </w:rPr>
              <w:t xml:space="preserve">  </w:t>
            </w:r>
            <w:r w:rsidR="00B568B7" w:rsidRPr="00B568B7">
              <w:rPr>
                <w:rFonts w:eastAsia="標楷體"/>
                <w:sz w:val="36"/>
              </w:rPr>
              <w:t>□</w:t>
            </w:r>
            <w:r w:rsidRPr="00B568B7">
              <w:rPr>
                <w:rFonts w:eastAsia="標楷體"/>
              </w:rPr>
              <w:t>學校網站</w:t>
            </w:r>
            <w:r w:rsidRPr="00B568B7">
              <w:rPr>
                <w:rFonts w:eastAsia="標楷體"/>
              </w:rPr>
              <w:t xml:space="preserve">  </w:t>
            </w:r>
            <w:r w:rsidR="00B568B7" w:rsidRPr="00B568B7">
              <w:rPr>
                <w:rFonts w:eastAsia="標楷體"/>
                <w:sz w:val="36"/>
              </w:rPr>
              <w:t>□</w:t>
            </w:r>
            <w:r w:rsidRPr="00B568B7">
              <w:rPr>
                <w:rFonts w:eastAsia="標楷體"/>
              </w:rPr>
              <w:t xml:space="preserve">E-MAIL    </w:t>
            </w:r>
          </w:p>
          <w:p w:rsidR="002B2E88" w:rsidRPr="005F38F6" w:rsidRDefault="00786647" w:rsidP="00B568B7">
            <w:pPr>
              <w:spacing w:line="240" w:lineRule="auto"/>
              <w:ind w:leftChars="-50" w:left="-120" w:firstLineChars="50" w:firstLine="120"/>
              <w:rPr>
                <w:rFonts w:eastAsia="標楷體"/>
                <w:szCs w:val="24"/>
              </w:rPr>
            </w:pPr>
            <w:r w:rsidRPr="00B568B7">
              <w:rPr>
                <w:rFonts w:eastAsia="標楷體"/>
              </w:rPr>
              <w:t xml:space="preserve"> </w:t>
            </w:r>
            <w:r w:rsidR="00B568B7">
              <w:rPr>
                <w:rFonts w:eastAsia="標楷體" w:hint="eastAsia"/>
              </w:rPr>
              <w:t xml:space="preserve"> </w:t>
            </w:r>
            <w:r w:rsidR="00B568B7" w:rsidRPr="00B568B7">
              <w:rPr>
                <w:rFonts w:eastAsia="標楷體"/>
                <w:sz w:val="36"/>
              </w:rPr>
              <w:t>□</w:t>
            </w:r>
            <w:r w:rsidRPr="00B568B7">
              <w:rPr>
                <w:rFonts w:eastAsia="標楷體"/>
              </w:rPr>
              <w:t>其他：</w:t>
            </w:r>
          </w:p>
        </w:tc>
      </w:tr>
    </w:tbl>
    <w:p w:rsidR="002F660A" w:rsidRDefault="002F660A" w:rsidP="002F660A">
      <w:pPr>
        <w:ind w:leftChars="56" w:left="134"/>
        <w:rPr>
          <w:rFonts w:eastAsia="標楷體"/>
          <w:sz w:val="28"/>
          <w:szCs w:val="28"/>
        </w:rPr>
      </w:pPr>
    </w:p>
    <w:p w:rsidR="00F10CC2" w:rsidRPr="005F38F6" w:rsidRDefault="002F660A" w:rsidP="002F660A">
      <w:pPr>
        <w:ind w:leftChars="56" w:left="134"/>
        <w:rPr>
          <w:rFonts w:eastAsia="標楷體"/>
          <w:b/>
          <w:color w:val="FF0000"/>
          <w:sz w:val="28"/>
          <w:szCs w:val="28"/>
        </w:rPr>
      </w:pPr>
      <w:r>
        <w:rPr>
          <w:rFonts w:ascii="新細明體" w:hAnsi="新細明體" w:cs="新細明體" w:hint="eastAsia"/>
          <w:sz w:val="28"/>
          <w:szCs w:val="28"/>
        </w:rPr>
        <w:t>※</w:t>
      </w:r>
      <w:r w:rsidRPr="005F38F6">
        <w:rPr>
          <w:rFonts w:eastAsia="標楷體"/>
          <w:sz w:val="28"/>
          <w:szCs w:val="28"/>
        </w:rPr>
        <w:t>將報名表填寫完畢後，</w:t>
      </w:r>
      <w:r w:rsidRPr="005F38F6">
        <w:rPr>
          <w:rFonts w:eastAsia="標楷體"/>
          <w:sz w:val="28"/>
          <w:szCs w:val="28"/>
        </w:rPr>
        <w:t xml:space="preserve"> E-mail</w:t>
      </w:r>
      <w:r w:rsidRPr="005F38F6">
        <w:rPr>
          <w:rFonts w:eastAsia="標楷體"/>
          <w:sz w:val="28"/>
          <w:szCs w:val="28"/>
        </w:rPr>
        <w:t>至</w:t>
      </w:r>
      <w:hyperlink r:id="rId8" w:history="1">
        <w:r w:rsidRPr="002F660A">
          <w:rPr>
            <w:rStyle w:val="a3"/>
            <w:rFonts w:eastAsia="標楷體"/>
            <w:sz w:val="28"/>
            <w:szCs w:val="28"/>
          </w:rPr>
          <w:t>moonboow@mail.nsysu.edu.tw</w:t>
        </w:r>
      </w:hyperlink>
      <w:r w:rsidRPr="005F38F6">
        <w:rPr>
          <w:rFonts w:eastAsia="標楷體"/>
          <w:sz w:val="28"/>
          <w:szCs w:val="28"/>
        </w:rPr>
        <w:t>，信件主旨請註明：「參加</w:t>
      </w:r>
      <w:r w:rsidRPr="005F38F6">
        <w:rPr>
          <w:rFonts w:eastAsia="標楷體"/>
          <w:b/>
          <w:color w:val="0000FF"/>
          <w:sz w:val="28"/>
          <w:szCs w:val="28"/>
        </w:rPr>
        <w:t>馬來西亞企業管理專班第</w:t>
      </w:r>
      <w:r w:rsidRPr="005F38F6">
        <w:rPr>
          <w:rFonts w:eastAsia="標楷體"/>
          <w:b/>
          <w:color w:val="0000FF"/>
          <w:sz w:val="28"/>
          <w:szCs w:val="28"/>
        </w:rPr>
        <w:t>1</w:t>
      </w:r>
      <w:r w:rsidRPr="005F38F6">
        <w:rPr>
          <w:rFonts w:eastAsia="標楷體"/>
          <w:b/>
          <w:color w:val="0000FF"/>
          <w:sz w:val="28"/>
          <w:szCs w:val="28"/>
        </w:rPr>
        <w:t>期</w:t>
      </w:r>
      <w:r w:rsidRPr="005F38F6">
        <w:rPr>
          <w:rFonts w:eastAsia="標楷體"/>
          <w:sz w:val="28"/>
          <w:szCs w:val="28"/>
        </w:rPr>
        <w:t>」，</w:t>
      </w:r>
      <w:r w:rsidR="00883589">
        <w:rPr>
          <w:rFonts w:eastAsia="標楷體" w:hint="eastAsia"/>
          <w:sz w:val="28"/>
          <w:szCs w:val="28"/>
        </w:rPr>
        <w:t>本單位收到報名表後將以</w:t>
      </w:r>
      <w:r w:rsidR="00883589">
        <w:rPr>
          <w:rFonts w:eastAsia="標楷體" w:hint="eastAsia"/>
          <w:sz w:val="28"/>
          <w:szCs w:val="28"/>
        </w:rPr>
        <w:t>email</w:t>
      </w:r>
      <w:r w:rsidR="00883589">
        <w:rPr>
          <w:rFonts w:eastAsia="標楷體" w:hint="eastAsia"/>
          <w:sz w:val="28"/>
          <w:szCs w:val="28"/>
        </w:rPr>
        <w:t>回覆確認收件</w:t>
      </w:r>
      <w:r w:rsidRPr="005F38F6">
        <w:rPr>
          <w:rFonts w:eastAsia="標楷體"/>
          <w:sz w:val="28"/>
          <w:szCs w:val="28"/>
        </w:rPr>
        <w:t>。</w:t>
      </w:r>
    </w:p>
    <w:sectPr w:rsidR="00F10CC2" w:rsidRPr="005F38F6" w:rsidSect="00B568B7">
      <w:footerReference w:type="even" r:id="rId9"/>
      <w:footerReference w:type="default" r:id="rId10"/>
      <w:footerReference w:type="first" r:id="rId11"/>
      <w:pgSz w:w="11906" w:h="16838" w:code="9"/>
      <w:pgMar w:top="1276" w:right="1416" w:bottom="1418" w:left="1418" w:header="164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5C" w:rsidRDefault="00C0195C">
      <w:r>
        <w:separator/>
      </w:r>
    </w:p>
  </w:endnote>
  <w:endnote w:type="continuationSeparator" w:id="0">
    <w:p w:rsidR="00C0195C" w:rsidRDefault="00C0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F0" w:rsidRDefault="00D117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17F0" w:rsidRDefault="00D117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F0" w:rsidRPr="00814B9A" w:rsidRDefault="00D117F0" w:rsidP="00814B9A">
    <w:pPr>
      <w:pStyle w:val="a4"/>
      <w:spacing w:line="200" w:lineRule="exact"/>
      <w:ind w:firstLineChars="120" w:firstLine="240"/>
      <w:rPr>
        <w:rFonts w:eastAsia="標楷體"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F0" w:rsidRPr="002C281F" w:rsidRDefault="00D117F0" w:rsidP="007D44EB">
    <w:pPr>
      <w:pStyle w:val="a4"/>
      <w:spacing w:line="320" w:lineRule="atLeast"/>
      <w:rPr>
        <w:rFonts w:hint="eastAsia"/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D117F0" w:rsidRPr="002C281F" w:rsidRDefault="00D117F0" w:rsidP="007D44EB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D117F0" w:rsidRPr="002C281F" w:rsidRDefault="00D117F0" w:rsidP="007D44EB">
    <w:pPr>
      <w:pStyle w:val="a4"/>
      <w:spacing w:line="320" w:lineRule="atLeast"/>
      <w:ind w:firstLineChars="650" w:firstLine="1365"/>
      <w:rPr>
        <w:rFonts w:hint="eastAsia"/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5C" w:rsidRDefault="00C0195C">
      <w:r>
        <w:separator/>
      </w:r>
    </w:p>
  </w:footnote>
  <w:footnote w:type="continuationSeparator" w:id="0">
    <w:p w:rsidR="00C0195C" w:rsidRDefault="00C0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F93"/>
    <w:multiLevelType w:val="hybridMultilevel"/>
    <w:tmpl w:val="A6A44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D66C83"/>
    <w:multiLevelType w:val="hybridMultilevel"/>
    <w:tmpl w:val="6C06BA44"/>
    <w:lvl w:ilvl="0" w:tplc="52A63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BB09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CA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660C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E6C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004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1961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D5E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92A9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D656CAE"/>
    <w:multiLevelType w:val="hybridMultilevel"/>
    <w:tmpl w:val="22AC7C0C"/>
    <w:lvl w:ilvl="0" w:tplc="491C4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E67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E0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5CA5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3C0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AA2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1A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188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9147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26705EA0"/>
    <w:multiLevelType w:val="hybridMultilevel"/>
    <w:tmpl w:val="FBFA5946"/>
    <w:lvl w:ilvl="0" w:tplc="6F00B63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2A1824A2"/>
    <w:multiLevelType w:val="hybridMultilevel"/>
    <w:tmpl w:val="497EFBF4"/>
    <w:lvl w:ilvl="0" w:tplc="65FC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0D4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2C2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89C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724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76C7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FD4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08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5F8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33D41B2F"/>
    <w:multiLevelType w:val="hybridMultilevel"/>
    <w:tmpl w:val="FDCC0CC6"/>
    <w:lvl w:ilvl="0" w:tplc="89CE3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AEA7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3808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DEA5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1587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2F4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AE0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D4C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7A24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4E9D2531"/>
    <w:multiLevelType w:val="hybridMultilevel"/>
    <w:tmpl w:val="0BD2DE4C"/>
    <w:lvl w:ilvl="0" w:tplc="A42A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E386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505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860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484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5D20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4E6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94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1E47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58C837CB"/>
    <w:multiLevelType w:val="hybridMultilevel"/>
    <w:tmpl w:val="28628C5C"/>
    <w:lvl w:ilvl="0" w:tplc="74346F1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8" w15:restartNumberingAfterBreak="0">
    <w:nsid w:val="5E1E671D"/>
    <w:multiLevelType w:val="hybridMultilevel"/>
    <w:tmpl w:val="0862DB38"/>
    <w:lvl w:ilvl="0" w:tplc="121AAB7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A7440C7"/>
    <w:multiLevelType w:val="hybridMultilevel"/>
    <w:tmpl w:val="B74433CE"/>
    <w:lvl w:ilvl="0" w:tplc="B6B0EAD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新細明體" w:hAnsi="新細明體" w:hint="default"/>
      </w:rPr>
    </w:lvl>
    <w:lvl w:ilvl="1" w:tplc="45CAD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588C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0B0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6A5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FF2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51C0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527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836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6B3D5FB1"/>
    <w:multiLevelType w:val="hybridMultilevel"/>
    <w:tmpl w:val="B860BD0A"/>
    <w:lvl w:ilvl="0" w:tplc="0409000F">
      <w:start w:val="1"/>
      <w:numFmt w:val="decimal"/>
      <w:lvlText w:val="%1."/>
      <w:lvlJc w:val="left"/>
      <w:pPr>
        <w:ind w:left="9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EB"/>
    <w:rsid w:val="00010DD7"/>
    <w:rsid w:val="00011068"/>
    <w:rsid w:val="00012524"/>
    <w:rsid w:val="00015E2F"/>
    <w:rsid w:val="00017323"/>
    <w:rsid w:val="00026ABF"/>
    <w:rsid w:val="00043B1B"/>
    <w:rsid w:val="00043C74"/>
    <w:rsid w:val="0004449D"/>
    <w:rsid w:val="00044EAC"/>
    <w:rsid w:val="000453EB"/>
    <w:rsid w:val="00045507"/>
    <w:rsid w:val="00046D77"/>
    <w:rsid w:val="000502F9"/>
    <w:rsid w:val="00054325"/>
    <w:rsid w:val="00070624"/>
    <w:rsid w:val="00071B6B"/>
    <w:rsid w:val="00071E06"/>
    <w:rsid w:val="000743F8"/>
    <w:rsid w:val="000757DC"/>
    <w:rsid w:val="00077180"/>
    <w:rsid w:val="00077433"/>
    <w:rsid w:val="00082FB7"/>
    <w:rsid w:val="0008738C"/>
    <w:rsid w:val="00093270"/>
    <w:rsid w:val="00094020"/>
    <w:rsid w:val="0009532C"/>
    <w:rsid w:val="00096210"/>
    <w:rsid w:val="000A32B3"/>
    <w:rsid w:val="000A794B"/>
    <w:rsid w:val="000B061B"/>
    <w:rsid w:val="000B1DFB"/>
    <w:rsid w:val="000B3A0E"/>
    <w:rsid w:val="000B6D8A"/>
    <w:rsid w:val="000B7C28"/>
    <w:rsid w:val="000C4BF3"/>
    <w:rsid w:val="000E1D53"/>
    <w:rsid w:val="000F7A95"/>
    <w:rsid w:val="000F7EFD"/>
    <w:rsid w:val="00104016"/>
    <w:rsid w:val="00111A1E"/>
    <w:rsid w:val="00124720"/>
    <w:rsid w:val="00130BF1"/>
    <w:rsid w:val="001471FC"/>
    <w:rsid w:val="00151081"/>
    <w:rsid w:val="001525FB"/>
    <w:rsid w:val="00154377"/>
    <w:rsid w:val="001614A6"/>
    <w:rsid w:val="0016700B"/>
    <w:rsid w:val="00170B4C"/>
    <w:rsid w:val="00172648"/>
    <w:rsid w:val="00181BCA"/>
    <w:rsid w:val="00192BD2"/>
    <w:rsid w:val="00193DF8"/>
    <w:rsid w:val="001A3737"/>
    <w:rsid w:val="001A391E"/>
    <w:rsid w:val="001B160A"/>
    <w:rsid w:val="001C5C6C"/>
    <w:rsid w:val="001C6CE6"/>
    <w:rsid w:val="001C7C2B"/>
    <w:rsid w:val="001D2ABA"/>
    <w:rsid w:val="001D4506"/>
    <w:rsid w:val="001D7198"/>
    <w:rsid w:val="001E2148"/>
    <w:rsid w:val="001F0BB9"/>
    <w:rsid w:val="0020619C"/>
    <w:rsid w:val="002159E6"/>
    <w:rsid w:val="00215E6F"/>
    <w:rsid w:val="0022150C"/>
    <w:rsid w:val="002225B8"/>
    <w:rsid w:val="002317F2"/>
    <w:rsid w:val="002438D0"/>
    <w:rsid w:val="00246445"/>
    <w:rsid w:val="00253FD7"/>
    <w:rsid w:val="002573F8"/>
    <w:rsid w:val="00262648"/>
    <w:rsid w:val="002669F3"/>
    <w:rsid w:val="00266A7F"/>
    <w:rsid w:val="00271AE6"/>
    <w:rsid w:val="0027459B"/>
    <w:rsid w:val="00280484"/>
    <w:rsid w:val="00284EC7"/>
    <w:rsid w:val="00296AD3"/>
    <w:rsid w:val="002A0B6E"/>
    <w:rsid w:val="002A4FD3"/>
    <w:rsid w:val="002B12CD"/>
    <w:rsid w:val="002B2658"/>
    <w:rsid w:val="002B2C2F"/>
    <w:rsid w:val="002B2E88"/>
    <w:rsid w:val="002B3D10"/>
    <w:rsid w:val="002E46BA"/>
    <w:rsid w:val="002E5D2E"/>
    <w:rsid w:val="002E7F99"/>
    <w:rsid w:val="002F1134"/>
    <w:rsid w:val="002F660A"/>
    <w:rsid w:val="003061C1"/>
    <w:rsid w:val="00310CE3"/>
    <w:rsid w:val="003122CF"/>
    <w:rsid w:val="00334B8E"/>
    <w:rsid w:val="00336718"/>
    <w:rsid w:val="00336EED"/>
    <w:rsid w:val="00341DB2"/>
    <w:rsid w:val="00350F12"/>
    <w:rsid w:val="00351976"/>
    <w:rsid w:val="0035529C"/>
    <w:rsid w:val="00355C2C"/>
    <w:rsid w:val="0036200C"/>
    <w:rsid w:val="00362778"/>
    <w:rsid w:val="003711B4"/>
    <w:rsid w:val="00371BBA"/>
    <w:rsid w:val="00380BE6"/>
    <w:rsid w:val="00391166"/>
    <w:rsid w:val="0039353E"/>
    <w:rsid w:val="003A53CD"/>
    <w:rsid w:val="003B1699"/>
    <w:rsid w:val="003B2E87"/>
    <w:rsid w:val="003B3BC0"/>
    <w:rsid w:val="003C3709"/>
    <w:rsid w:val="003D3EFE"/>
    <w:rsid w:val="003E7AC6"/>
    <w:rsid w:val="003F624A"/>
    <w:rsid w:val="003F653C"/>
    <w:rsid w:val="00404906"/>
    <w:rsid w:val="004107A5"/>
    <w:rsid w:val="004110A7"/>
    <w:rsid w:val="004119A0"/>
    <w:rsid w:val="00414320"/>
    <w:rsid w:val="00415D43"/>
    <w:rsid w:val="00423B05"/>
    <w:rsid w:val="004268AC"/>
    <w:rsid w:val="00447072"/>
    <w:rsid w:val="004600A9"/>
    <w:rsid w:val="0047491B"/>
    <w:rsid w:val="0047790C"/>
    <w:rsid w:val="00477F35"/>
    <w:rsid w:val="00486009"/>
    <w:rsid w:val="004C1506"/>
    <w:rsid w:val="004C1F47"/>
    <w:rsid w:val="004C35CE"/>
    <w:rsid w:val="004C3DD9"/>
    <w:rsid w:val="004C40C0"/>
    <w:rsid w:val="004D712E"/>
    <w:rsid w:val="004F5538"/>
    <w:rsid w:val="004F5E61"/>
    <w:rsid w:val="00501566"/>
    <w:rsid w:val="005064FE"/>
    <w:rsid w:val="005157A8"/>
    <w:rsid w:val="005163AA"/>
    <w:rsid w:val="00523BC2"/>
    <w:rsid w:val="00535EFE"/>
    <w:rsid w:val="005426EE"/>
    <w:rsid w:val="0054489D"/>
    <w:rsid w:val="0054553F"/>
    <w:rsid w:val="00545840"/>
    <w:rsid w:val="0054642B"/>
    <w:rsid w:val="00550665"/>
    <w:rsid w:val="00550D84"/>
    <w:rsid w:val="00563656"/>
    <w:rsid w:val="005636F5"/>
    <w:rsid w:val="00563B7E"/>
    <w:rsid w:val="00564459"/>
    <w:rsid w:val="00566B44"/>
    <w:rsid w:val="00570298"/>
    <w:rsid w:val="005960E2"/>
    <w:rsid w:val="005A0809"/>
    <w:rsid w:val="005A2565"/>
    <w:rsid w:val="005A71A8"/>
    <w:rsid w:val="005B015F"/>
    <w:rsid w:val="005B2492"/>
    <w:rsid w:val="005B265B"/>
    <w:rsid w:val="005B557C"/>
    <w:rsid w:val="005D16CF"/>
    <w:rsid w:val="005D2F36"/>
    <w:rsid w:val="005F38F6"/>
    <w:rsid w:val="005F3D68"/>
    <w:rsid w:val="005F638F"/>
    <w:rsid w:val="00600462"/>
    <w:rsid w:val="00602CF6"/>
    <w:rsid w:val="00610A90"/>
    <w:rsid w:val="0061294A"/>
    <w:rsid w:val="00626B46"/>
    <w:rsid w:val="006368E0"/>
    <w:rsid w:val="00644126"/>
    <w:rsid w:val="00653907"/>
    <w:rsid w:val="00655FC6"/>
    <w:rsid w:val="006629C0"/>
    <w:rsid w:val="006631FD"/>
    <w:rsid w:val="00663F0B"/>
    <w:rsid w:val="00691843"/>
    <w:rsid w:val="006944A2"/>
    <w:rsid w:val="0069609D"/>
    <w:rsid w:val="00697E42"/>
    <w:rsid w:val="006A1CB9"/>
    <w:rsid w:val="006A4E9A"/>
    <w:rsid w:val="006A77FC"/>
    <w:rsid w:val="006A7B0B"/>
    <w:rsid w:val="006B2B2A"/>
    <w:rsid w:val="006B408A"/>
    <w:rsid w:val="006C2997"/>
    <w:rsid w:val="006C6D45"/>
    <w:rsid w:val="006D2D63"/>
    <w:rsid w:val="006E2489"/>
    <w:rsid w:val="006E2EB9"/>
    <w:rsid w:val="00700DF6"/>
    <w:rsid w:val="00703853"/>
    <w:rsid w:val="00704C04"/>
    <w:rsid w:val="00705D1F"/>
    <w:rsid w:val="00706FE2"/>
    <w:rsid w:val="007119BF"/>
    <w:rsid w:val="0071389F"/>
    <w:rsid w:val="007170AF"/>
    <w:rsid w:val="00724F0C"/>
    <w:rsid w:val="007251A5"/>
    <w:rsid w:val="00732654"/>
    <w:rsid w:val="00732A40"/>
    <w:rsid w:val="00733798"/>
    <w:rsid w:val="0075078F"/>
    <w:rsid w:val="00751422"/>
    <w:rsid w:val="007548DD"/>
    <w:rsid w:val="00754B5E"/>
    <w:rsid w:val="00756ECE"/>
    <w:rsid w:val="00756F42"/>
    <w:rsid w:val="00763ACA"/>
    <w:rsid w:val="00776887"/>
    <w:rsid w:val="00783136"/>
    <w:rsid w:val="00786647"/>
    <w:rsid w:val="00790ECF"/>
    <w:rsid w:val="007A4B6E"/>
    <w:rsid w:val="007B2F80"/>
    <w:rsid w:val="007B3E39"/>
    <w:rsid w:val="007B4E92"/>
    <w:rsid w:val="007B6B26"/>
    <w:rsid w:val="007D44EB"/>
    <w:rsid w:val="007E38AC"/>
    <w:rsid w:val="008006CA"/>
    <w:rsid w:val="00802A1F"/>
    <w:rsid w:val="008058F6"/>
    <w:rsid w:val="0081289C"/>
    <w:rsid w:val="00812925"/>
    <w:rsid w:val="008144CA"/>
    <w:rsid w:val="00814B9A"/>
    <w:rsid w:val="008152D7"/>
    <w:rsid w:val="0082122C"/>
    <w:rsid w:val="00830ABB"/>
    <w:rsid w:val="00834751"/>
    <w:rsid w:val="00834FA7"/>
    <w:rsid w:val="00836682"/>
    <w:rsid w:val="008445D5"/>
    <w:rsid w:val="00850D77"/>
    <w:rsid w:val="00852CE3"/>
    <w:rsid w:val="00855375"/>
    <w:rsid w:val="008604CB"/>
    <w:rsid w:val="008624CC"/>
    <w:rsid w:val="0087035B"/>
    <w:rsid w:val="00875D89"/>
    <w:rsid w:val="008800F7"/>
    <w:rsid w:val="00883589"/>
    <w:rsid w:val="00885146"/>
    <w:rsid w:val="00887438"/>
    <w:rsid w:val="00891092"/>
    <w:rsid w:val="00894978"/>
    <w:rsid w:val="008A0A11"/>
    <w:rsid w:val="008A11C0"/>
    <w:rsid w:val="008B03B4"/>
    <w:rsid w:val="008B352C"/>
    <w:rsid w:val="008C0A0F"/>
    <w:rsid w:val="008C4921"/>
    <w:rsid w:val="008C6FA0"/>
    <w:rsid w:val="008E0E36"/>
    <w:rsid w:val="008F3742"/>
    <w:rsid w:val="008F53EE"/>
    <w:rsid w:val="00911112"/>
    <w:rsid w:val="0091382F"/>
    <w:rsid w:val="00913D3E"/>
    <w:rsid w:val="00916A6B"/>
    <w:rsid w:val="009174EC"/>
    <w:rsid w:val="009262A7"/>
    <w:rsid w:val="00933E44"/>
    <w:rsid w:val="009343AD"/>
    <w:rsid w:val="009507A5"/>
    <w:rsid w:val="00950FB1"/>
    <w:rsid w:val="009513B4"/>
    <w:rsid w:val="00951B55"/>
    <w:rsid w:val="0096322F"/>
    <w:rsid w:val="00977261"/>
    <w:rsid w:val="009800B4"/>
    <w:rsid w:val="009841A3"/>
    <w:rsid w:val="009937F0"/>
    <w:rsid w:val="00995C83"/>
    <w:rsid w:val="009A0D45"/>
    <w:rsid w:val="009A227B"/>
    <w:rsid w:val="009A3599"/>
    <w:rsid w:val="009A4B51"/>
    <w:rsid w:val="009B6431"/>
    <w:rsid w:val="009C4926"/>
    <w:rsid w:val="009D5E6A"/>
    <w:rsid w:val="009D72A8"/>
    <w:rsid w:val="009D78D4"/>
    <w:rsid w:val="009F6A21"/>
    <w:rsid w:val="00A065E5"/>
    <w:rsid w:val="00A06C83"/>
    <w:rsid w:val="00A108D9"/>
    <w:rsid w:val="00A10FA5"/>
    <w:rsid w:val="00A14B76"/>
    <w:rsid w:val="00A2342E"/>
    <w:rsid w:val="00A6137E"/>
    <w:rsid w:val="00A762C4"/>
    <w:rsid w:val="00A83BD2"/>
    <w:rsid w:val="00A946FE"/>
    <w:rsid w:val="00AA1D49"/>
    <w:rsid w:val="00AA7103"/>
    <w:rsid w:val="00AC332B"/>
    <w:rsid w:val="00AC60F1"/>
    <w:rsid w:val="00AD6A9D"/>
    <w:rsid w:val="00AD7BDE"/>
    <w:rsid w:val="00AE4FEC"/>
    <w:rsid w:val="00AF07C6"/>
    <w:rsid w:val="00B2273F"/>
    <w:rsid w:val="00B23655"/>
    <w:rsid w:val="00B260D8"/>
    <w:rsid w:val="00B26D1E"/>
    <w:rsid w:val="00B27ABD"/>
    <w:rsid w:val="00B509B2"/>
    <w:rsid w:val="00B568B7"/>
    <w:rsid w:val="00B60734"/>
    <w:rsid w:val="00B725C1"/>
    <w:rsid w:val="00B72F49"/>
    <w:rsid w:val="00B8244D"/>
    <w:rsid w:val="00B87950"/>
    <w:rsid w:val="00BA0702"/>
    <w:rsid w:val="00BA1884"/>
    <w:rsid w:val="00BA1FAD"/>
    <w:rsid w:val="00BA4BCA"/>
    <w:rsid w:val="00BA5ACB"/>
    <w:rsid w:val="00BB46E6"/>
    <w:rsid w:val="00BC1338"/>
    <w:rsid w:val="00BC5096"/>
    <w:rsid w:val="00BC5D7A"/>
    <w:rsid w:val="00BC6C06"/>
    <w:rsid w:val="00BF4260"/>
    <w:rsid w:val="00BF51C4"/>
    <w:rsid w:val="00BF57C5"/>
    <w:rsid w:val="00C0195C"/>
    <w:rsid w:val="00C02EA2"/>
    <w:rsid w:val="00C049C2"/>
    <w:rsid w:val="00C04C0E"/>
    <w:rsid w:val="00C2234B"/>
    <w:rsid w:val="00C238C7"/>
    <w:rsid w:val="00C2539E"/>
    <w:rsid w:val="00C279DE"/>
    <w:rsid w:val="00C357D2"/>
    <w:rsid w:val="00C35859"/>
    <w:rsid w:val="00C41E15"/>
    <w:rsid w:val="00C446E1"/>
    <w:rsid w:val="00C45F76"/>
    <w:rsid w:val="00C46E1C"/>
    <w:rsid w:val="00C625D4"/>
    <w:rsid w:val="00C71F5F"/>
    <w:rsid w:val="00C73C50"/>
    <w:rsid w:val="00C90077"/>
    <w:rsid w:val="00C901D6"/>
    <w:rsid w:val="00C978E3"/>
    <w:rsid w:val="00CA1CA1"/>
    <w:rsid w:val="00CB0DAB"/>
    <w:rsid w:val="00CC0ABE"/>
    <w:rsid w:val="00CD1B17"/>
    <w:rsid w:val="00CF292A"/>
    <w:rsid w:val="00CF3E1D"/>
    <w:rsid w:val="00CF7223"/>
    <w:rsid w:val="00D072F3"/>
    <w:rsid w:val="00D104DF"/>
    <w:rsid w:val="00D117F0"/>
    <w:rsid w:val="00D23F05"/>
    <w:rsid w:val="00D37A02"/>
    <w:rsid w:val="00D42C2C"/>
    <w:rsid w:val="00D44BC4"/>
    <w:rsid w:val="00D46015"/>
    <w:rsid w:val="00D618DC"/>
    <w:rsid w:val="00D62996"/>
    <w:rsid w:val="00D72E7A"/>
    <w:rsid w:val="00D7637E"/>
    <w:rsid w:val="00D843CD"/>
    <w:rsid w:val="00D85712"/>
    <w:rsid w:val="00D85E75"/>
    <w:rsid w:val="00D90A35"/>
    <w:rsid w:val="00D9530D"/>
    <w:rsid w:val="00DA66AC"/>
    <w:rsid w:val="00DB0FEA"/>
    <w:rsid w:val="00DC0E17"/>
    <w:rsid w:val="00DC1BC1"/>
    <w:rsid w:val="00DC32F4"/>
    <w:rsid w:val="00DD49E5"/>
    <w:rsid w:val="00DE6102"/>
    <w:rsid w:val="00DF6716"/>
    <w:rsid w:val="00E10EA6"/>
    <w:rsid w:val="00E176BF"/>
    <w:rsid w:val="00E20F28"/>
    <w:rsid w:val="00E2140E"/>
    <w:rsid w:val="00E246D9"/>
    <w:rsid w:val="00E26B66"/>
    <w:rsid w:val="00E26C00"/>
    <w:rsid w:val="00E34A2D"/>
    <w:rsid w:val="00E37DAD"/>
    <w:rsid w:val="00E44D94"/>
    <w:rsid w:val="00E5202C"/>
    <w:rsid w:val="00E566BF"/>
    <w:rsid w:val="00E6068B"/>
    <w:rsid w:val="00E606E1"/>
    <w:rsid w:val="00E65025"/>
    <w:rsid w:val="00E72DFC"/>
    <w:rsid w:val="00E74CD4"/>
    <w:rsid w:val="00E767D7"/>
    <w:rsid w:val="00E92567"/>
    <w:rsid w:val="00E9296F"/>
    <w:rsid w:val="00E969AF"/>
    <w:rsid w:val="00EA45BC"/>
    <w:rsid w:val="00EA6F8D"/>
    <w:rsid w:val="00EB0210"/>
    <w:rsid w:val="00EB7235"/>
    <w:rsid w:val="00EC109C"/>
    <w:rsid w:val="00EC5F83"/>
    <w:rsid w:val="00EC7CF5"/>
    <w:rsid w:val="00ED0623"/>
    <w:rsid w:val="00EE20F6"/>
    <w:rsid w:val="00EE5B9C"/>
    <w:rsid w:val="00EE5E8F"/>
    <w:rsid w:val="00EE7B5A"/>
    <w:rsid w:val="00F01723"/>
    <w:rsid w:val="00F07CC9"/>
    <w:rsid w:val="00F10CC2"/>
    <w:rsid w:val="00F23F21"/>
    <w:rsid w:val="00F33329"/>
    <w:rsid w:val="00F3543A"/>
    <w:rsid w:val="00F4497F"/>
    <w:rsid w:val="00F566F0"/>
    <w:rsid w:val="00F57B27"/>
    <w:rsid w:val="00F671DB"/>
    <w:rsid w:val="00F72B42"/>
    <w:rsid w:val="00F73272"/>
    <w:rsid w:val="00F775D1"/>
    <w:rsid w:val="00F948CA"/>
    <w:rsid w:val="00F9612C"/>
    <w:rsid w:val="00F96195"/>
    <w:rsid w:val="00FA035C"/>
    <w:rsid w:val="00FA7515"/>
    <w:rsid w:val="00FD6FFD"/>
    <w:rsid w:val="00FE074B"/>
    <w:rsid w:val="00FE66C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2906A-064F-4794-B173-08A5B6C6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E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D44EB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7072"/>
    <w:pPr>
      <w:keepNext/>
      <w:spacing w:line="720" w:lineRule="atLeast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44EB"/>
    <w:rPr>
      <w:color w:val="0000FF"/>
      <w:u w:val="single"/>
    </w:rPr>
  </w:style>
  <w:style w:type="paragraph" w:styleId="a4">
    <w:name w:val="footer"/>
    <w:basedOn w:val="a"/>
    <w:link w:val="a5"/>
    <w:rsid w:val="007D44E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7D44EB"/>
  </w:style>
  <w:style w:type="character" w:customStyle="1" w:styleId="content">
    <w:name w:val="content"/>
    <w:basedOn w:val="a0"/>
    <w:rsid w:val="007D44EB"/>
  </w:style>
  <w:style w:type="table" w:styleId="a7">
    <w:name w:val="Table Grid"/>
    <w:basedOn w:val="a1"/>
    <w:uiPriority w:val="59"/>
    <w:rsid w:val="007D44E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semiHidden/>
    <w:rsid w:val="007D44EB"/>
    <w:rPr>
      <w:rFonts w:eastAsia="新細明體"/>
      <w:lang w:val="en-US" w:eastAsia="zh-TW" w:bidi="ar-SA"/>
    </w:rPr>
  </w:style>
  <w:style w:type="paragraph" w:styleId="a8">
    <w:name w:val="Balloon Text"/>
    <w:basedOn w:val="a"/>
    <w:link w:val="a9"/>
    <w:rsid w:val="008A11C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8A11C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rsid w:val="005F63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5F638F"/>
  </w:style>
  <w:style w:type="character" w:styleId="ac">
    <w:name w:val="FollowedHyperlink"/>
    <w:rsid w:val="008800F7"/>
    <w:rPr>
      <w:color w:val="800080"/>
      <w:u w:val="single"/>
    </w:rPr>
  </w:style>
  <w:style w:type="character" w:customStyle="1" w:styleId="30">
    <w:name w:val="標題 3 字元"/>
    <w:link w:val="3"/>
    <w:semiHidden/>
    <w:rsid w:val="00447072"/>
    <w:rPr>
      <w:rFonts w:ascii="Calibri Light" w:eastAsia="新細明體" w:hAnsi="Calibri Light" w:cs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D072F3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E26B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nboow@mail.nsys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E48C-5274-431F-AE04-1F0678BF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2058</Characters>
  <Application>Microsoft Office Word</Application>
  <DocSecurity>0</DocSecurity>
  <Lines>17</Lines>
  <Paragraphs>4</Paragraphs>
  <ScaleCrop>false</ScaleCrop>
  <Company>NSYSU</Company>
  <LinksUpToDate>false</LinksUpToDate>
  <CharactersWithSpaces>2415</CharactersWithSpaces>
  <SharedDoc>false</SharedDoc>
  <HLinks>
    <vt:vector size="24" baseType="variant">
      <vt:variant>
        <vt:i4>2490397</vt:i4>
      </vt:variant>
      <vt:variant>
        <vt:i4>6</vt:i4>
      </vt:variant>
      <vt:variant>
        <vt:i4>0</vt:i4>
      </vt:variant>
      <vt:variant>
        <vt:i4>5</vt:i4>
      </vt:variant>
      <vt:variant>
        <vt:lpwstr>mailto:moonboow@mail.nsysu.edu.tw</vt:lpwstr>
      </vt:variant>
      <vt:variant>
        <vt:lpwstr/>
      </vt:variant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mailto:moonboow@mail.nsysu.edu.tw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mailto:moonboow@mail.nsysu.edu.tw</vt:lpwstr>
      </vt:variant>
      <vt:variant>
        <vt:lpwstr/>
      </vt:variant>
      <vt:variant>
        <vt:i4>5898349</vt:i4>
      </vt:variant>
      <vt:variant>
        <vt:i4>3</vt:i4>
      </vt:variant>
      <vt:variant>
        <vt:i4>0</vt:i4>
      </vt:variant>
      <vt:variant>
        <vt:i4>5</vt:i4>
      </vt:variant>
      <vt:variant>
        <vt:lpwstr>http://www.cea.nsysu.edu.tw/cec_system/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　　立中山大學 推廣教育處</dc:title>
  <dc:subject/>
  <dc:creator>user</dc:creator>
  <cp:keywords/>
  <cp:lastModifiedBy>user</cp:lastModifiedBy>
  <cp:revision>3</cp:revision>
  <cp:lastPrinted>2017-07-21T11:17:00Z</cp:lastPrinted>
  <dcterms:created xsi:type="dcterms:W3CDTF">2017-07-21T11:16:00Z</dcterms:created>
  <dcterms:modified xsi:type="dcterms:W3CDTF">2017-07-21T11:18:00Z</dcterms:modified>
</cp:coreProperties>
</file>